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96"/>
      </w:tblGrid>
      <w:tr w:rsidR="000B34E8" w:rsidTr="000B34E8">
        <w:tc>
          <w:tcPr>
            <w:tcW w:w="5211" w:type="dxa"/>
            <w:shd w:val="clear" w:color="auto" w:fill="92CDDC" w:themeFill="accent5" w:themeFillTint="99"/>
          </w:tcPr>
          <w:p w:rsidR="000B34E8" w:rsidRPr="008B4244" w:rsidRDefault="000B34E8" w:rsidP="00015917">
            <w:pPr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Document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0B34E8" w:rsidRPr="008B4244" w:rsidRDefault="000B34E8" w:rsidP="00015917">
            <w:pPr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Date added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0B34E8" w:rsidRPr="008B4244" w:rsidRDefault="000B34E8" w:rsidP="00015917">
            <w:pPr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Date removed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:rsidR="000B34E8" w:rsidRPr="008B4244" w:rsidRDefault="000B34E8" w:rsidP="00015917">
            <w:pPr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Initials</w:t>
            </w: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0B34E8" w:rsidTr="00015917">
        <w:tc>
          <w:tcPr>
            <w:tcW w:w="5211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0B34E8" w:rsidRDefault="000B34E8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BF65A3" w:rsidTr="00015917">
        <w:tc>
          <w:tcPr>
            <w:tcW w:w="5211" w:type="dxa"/>
          </w:tcPr>
          <w:p w:rsidR="00BF65A3" w:rsidRDefault="00BF65A3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F65A3" w:rsidRDefault="00BF65A3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BF65A3" w:rsidRDefault="00BF65A3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BF65A3" w:rsidRDefault="00BF65A3" w:rsidP="00015917">
            <w:pPr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3F332A" w:rsidRDefault="003F332A" w:rsidP="000B34E8"/>
    <w:sectPr w:rsidR="003F33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E8" w:rsidRDefault="000B34E8" w:rsidP="000B34E8">
      <w:r>
        <w:separator/>
      </w:r>
    </w:p>
  </w:endnote>
  <w:endnote w:type="continuationSeparator" w:id="0">
    <w:p w:rsidR="000B34E8" w:rsidRDefault="000B34E8" w:rsidP="000B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5" w:type="dxa"/>
      <w:jc w:val="center"/>
      <w:tblInd w:w="-6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18"/>
      <w:gridCol w:w="1071"/>
      <w:gridCol w:w="1072"/>
      <w:gridCol w:w="1072"/>
      <w:gridCol w:w="1071"/>
      <w:gridCol w:w="1072"/>
      <w:gridCol w:w="1072"/>
      <w:gridCol w:w="1497"/>
    </w:tblGrid>
    <w:tr w:rsidR="00BF65A3" w:rsidRPr="00BF65A3" w:rsidTr="009B386D">
      <w:trPr>
        <w:cantSplit/>
        <w:jc w:val="center"/>
      </w:trPr>
      <w:tc>
        <w:tcPr>
          <w:tcW w:w="1618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  <w:r w:rsidRPr="00BF65A3">
            <w:rPr>
              <w:rFonts w:cs="Arial"/>
              <w:sz w:val="20"/>
              <w:lang w:eastAsia="en-US"/>
            </w:rPr>
            <w:t>Date Reviewed</w:t>
          </w:r>
        </w:p>
      </w:tc>
      <w:tc>
        <w:tcPr>
          <w:tcW w:w="1071" w:type="dxa"/>
        </w:tcPr>
        <w:p w:rsidR="00BF65A3" w:rsidRPr="00BF65A3" w:rsidRDefault="000C28C2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sz w:val="20"/>
              <w:lang w:eastAsia="en-US"/>
            </w:rPr>
          </w:pPr>
          <w:r>
            <w:rPr>
              <w:rFonts w:cs="Arial"/>
              <w:sz w:val="20"/>
              <w:lang w:eastAsia="en-US"/>
            </w:rPr>
            <w:t>21/11/17</w:t>
          </w: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1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497" w:type="dxa"/>
          <w:vMerge w:val="restart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right"/>
            <w:rPr>
              <w:rFonts w:cs="Arial"/>
              <w:sz w:val="20"/>
              <w:lang w:eastAsia="en-US"/>
            </w:rPr>
          </w:pPr>
          <w:r w:rsidRPr="00BF65A3">
            <w:rPr>
              <w:rFonts w:cs="Arial"/>
              <w:sz w:val="20"/>
              <w:lang w:eastAsia="en-US"/>
            </w:rPr>
            <w:t>Issue date</w:t>
          </w:r>
        </w:p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right"/>
            <w:rPr>
              <w:rFonts w:cs="Arial"/>
              <w:sz w:val="20"/>
              <w:lang w:eastAsia="en-US"/>
            </w:rPr>
          </w:pPr>
          <w:r>
            <w:rPr>
              <w:rFonts w:cs="Arial"/>
              <w:sz w:val="20"/>
              <w:lang w:eastAsia="en-US"/>
            </w:rPr>
            <w:t>20</w:t>
          </w:r>
          <w:r w:rsidRPr="00BF65A3">
            <w:rPr>
              <w:rFonts w:cs="Arial"/>
              <w:sz w:val="20"/>
              <w:lang w:eastAsia="en-US"/>
            </w:rPr>
            <w:t>/0</w:t>
          </w:r>
          <w:r>
            <w:rPr>
              <w:rFonts w:cs="Arial"/>
              <w:sz w:val="20"/>
              <w:lang w:eastAsia="en-US"/>
            </w:rPr>
            <w:t>3</w:t>
          </w:r>
          <w:r w:rsidRPr="00BF65A3">
            <w:rPr>
              <w:rFonts w:cs="Arial"/>
              <w:sz w:val="20"/>
              <w:lang w:eastAsia="en-US"/>
            </w:rPr>
            <w:t>/1</w:t>
          </w:r>
          <w:r>
            <w:rPr>
              <w:rFonts w:cs="Arial"/>
              <w:sz w:val="20"/>
              <w:lang w:eastAsia="en-US"/>
            </w:rPr>
            <w:t>7</w:t>
          </w:r>
          <w:r w:rsidRPr="00BF65A3">
            <w:rPr>
              <w:rFonts w:cs="Arial"/>
              <w:sz w:val="20"/>
              <w:lang w:eastAsia="en-US"/>
            </w:rPr>
            <w:t xml:space="preserve"> P&amp;P</w:t>
          </w:r>
        </w:p>
      </w:tc>
    </w:tr>
    <w:tr w:rsidR="00BF65A3" w:rsidRPr="00BF65A3" w:rsidTr="009B386D">
      <w:trPr>
        <w:cantSplit/>
        <w:jc w:val="center"/>
      </w:trPr>
      <w:tc>
        <w:tcPr>
          <w:tcW w:w="1618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  <w:r w:rsidRPr="00BF65A3">
            <w:rPr>
              <w:rFonts w:cs="Arial"/>
              <w:sz w:val="20"/>
              <w:lang w:eastAsia="en-US"/>
            </w:rPr>
            <w:t>Amendment</w:t>
          </w:r>
        </w:p>
      </w:tc>
      <w:tc>
        <w:tcPr>
          <w:tcW w:w="1071" w:type="dxa"/>
        </w:tcPr>
        <w:p w:rsidR="00BF65A3" w:rsidRPr="00BF65A3" w:rsidRDefault="000C28C2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sz w:val="20"/>
              <w:lang w:eastAsia="en-US"/>
            </w:rPr>
          </w:pPr>
          <w:r>
            <w:rPr>
              <w:rFonts w:cs="Arial"/>
              <w:sz w:val="20"/>
              <w:lang w:eastAsia="en-US"/>
            </w:rPr>
            <w:t>1</w:t>
          </w: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1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07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rPr>
              <w:rFonts w:cs="Arial"/>
              <w:sz w:val="20"/>
              <w:lang w:eastAsia="en-US"/>
            </w:rPr>
          </w:pPr>
        </w:p>
      </w:tc>
      <w:tc>
        <w:tcPr>
          <w:tcW w:w="1497" w:type="dxa"/>
          <w:vMerge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right"/>
            <w:rPr>
              <w:rFonts w:cs="Arial"/>
              <w:sz w:val="20"/>
              <w:lang w:eastAsia="en-US"/>
            </w:rPr>
          </w:pPr>
        </w:p>
      </w:tc>
    </w:tr>
  </w:tbl>
  <w:p w:rsidR="00BF65A3" w:rsidRDefault="00BF6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E8" w:rsidRDefault="000B34E8" w:rsidP="000B34E8">
      <w:r>
        <w:separator/>
      </w:r>
    </w:p>
  </w:footnote>
  <w:footnote w:type="continuationSeparator" w:id="0">
    <w:p w:rsidR="000B34E8" w:rsidRDefault="000B34E8" w:rsidP="000B3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749"/>
      <w:gridCol w:w="1227"/>
      <w:gridCol w:w="922"/>
      <w:gridCol w:w="1380"/>
      <w:gridCol w:w="1396"/>
      <w:gridCol w:w="712"/>
    </w:tblGrid>
    <w:tr w:rsidR="00BF65A3" w:rsidRPr="00BF65A3" w:rsidTr="009B386D">
      <w:trPr>
        <w:jc w:val="center"/>
      </w:trPr>
      <w:tc>
        <w:tcPr>
          <w:tcW w:w="1079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OA Reablement service</w:t>
          </w:r>
        </w:p>
      </w:tc>
      <w:tc>
        <w:tcPr>
          <w:tcW w:w="749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OA Day  Care</w:t>
          </w:r>
        </w:p>
      </w:tc>
      <w:tc>
        <w:tcPr>
          <w:tcW w:w="1227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OA Residential Care</w:t>
          </w:r>
        </w:p>
      </w:tc>
      <w:tc>
        <w:tcPr>
          <w:tcW w:w="92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DMH Day Services</w:t>
          </w:r>
        </w:p>
      </w:tc>
      <w:tc>
        <w:tcPr>
          <w:tcW w:w="1380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DMH Supported Living</w:t>
          </w:r>
        </w:p>
      </w:tc>
      <w:tc>
        <w:tcPr>
          <w:tcW w:w="1396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Cs/>
              <w:sz w:val="16"/>
              <w:szCs w:val="16"/>
              <w:lang w:eastAsia="en-US"/>
            </w:rPr>
            <w:t>DMH Residential Services</w:t>
          </w:r>
        </w:p>
      </w:tc>
      <w:tc>
        <w:tcPr>
          <w:tcW w:w="712" w:type="dxa"/>
        </w:tcPr>
        <w:p w:rsidR="00BF65A3" w:rsidRPr="00BF65A3" w:rsidRDefault="00BF65A3" w:rsidP="00BF65A3">
          <w:pPr>
            <w:tabs>
              <w:tab w:val="center" w:pos="4153"/>
              <w:tab w:val="right" w:pos="8306"/>
            </w:tabs>
            <w:jc w:val="center"/>
            <w:rPr>
              <w:rFonts w:cs="Arial"/>
              <w:bCs/>
              <w:sz w:val="16"/>
              <w:szCs w:val="16"/>
              <w:lang w:eastAsia="en-US"/>
            </w:rPr>
          </w:pPr>
          <w:proofErr w:type="spellStart"/>
          <w:r w:rsidRPr="00BF65A3">
            <w:rPr>
              <w:rFonts w:cs="Arial"/>
              <w:bCs/>
              <w:sz w:val="16"/>
              <w:szCs w:val="16"/>
              <w:lang w:eastAsia="en-US"/>
            </w:rPr>
            <w:t>EIA’d</w:t>
          </w:r>
          <w:proofErr w:type="spellEnd"/>
        </w:p>
      </w:tc>
    </w:tr>
    <w:tr w:rsidR="00BF65A3" w:rsidRPr="00BF65A3" w:rsidTr="009B386D">
      <w:trPr>
        <w:jc w:val="center"/>
      </w:trPr>
      <w:tc>
        <w:tcPr>
          <w:tcW w:w="1079" w:type="dxa"/>
        </w:tcPr>
        <w:p w:rsidR="00BF65A3" w:rsidRPr="00BF65A3" w:rsidRDefault="00BF65A3" w:rsidP="00BF65A3">
          <w:pPr>
            <w:jc w:val="center"/>
            <w:rPr>
              <w:rFonts w:cs="Arial"/>
              <w:b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B"/>
          </w:r>
        </w:p>
      </w:tc>
      <w:tc>
        <w:tcPr>
          <w:tcW w:w="749" w:type="dxa"/>
        </w:tcPr>
        <w:p w:rsidR="00BF65A3" w:rsidRPr="00BF65A3" w:rsidRDefault="000C28C2" w:rsidP="00BF65A3">
          <w:pPr>
            <w:jc w:val="center"/>
            <w:rPr>
              <w:rFonts w:ascii="Times New Roman" w:hAnsi="Times New Roman"/>
              <w:lang w:eastAsia="en-US"/>
            </w:rPr>
          </w:pPr>
          <w:r w:rsidRPr="00387A78">
            <w:rPr>
              <w:rFonts w:cs="Arial"/>
              <w:b/>
              <w:bCs/>
              <w:sz w:val="16"/>
              <w:szCs w:val="16"/>
            </w:rPr>
            <w:sym w:font="Wingdings" w:char="F0FB"/>
          </w:r>
        </w:p>
      </w:tc>
      <w:tc>
        <w:tcPr>
          <w:tcW w:w="1227" w:type="dxa"/>
        </w:tcPr>
        <w:p w:rsidR="00BF65A3" w:rsidRPr="00BF65A3" w:rsidRDefault="00BF65A3" w:rsidP="00BF65A3">
          <w:pPr>
            <w:jc w:val="center"/>
            <w:rPr>
              <w:rFonts w:ascii="Times New Roman" w:hAnsi="Times New Roman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B"/>
          </w:r>
        </w:p>
      </w:tc>
      <w:tc>
        <w:tcPr>
          <w:tcW w:w="922" w:type="dxa"/>
        </w:tcPr>
        <w:p w:rsidR="00BF65A3" w:rsidRPr="00BF65A3" w:rsidRDefault="00BF65A3" w:rsidP="00BF65A3">
          <w:pPr>
            <w:jc w:val="center"/>
            <w:rPr>
              <w:rFonts w:ascii="Times New Roman" w:hAnsi="Times New Roman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C"/>
          </w:r>
        </w:p>
      </w:tc>
      <w:tc>
        <w:tcPr>
          <w:tcW w:w="1380" w:type="dxa"/>
        </w:tcPr>
        <w:p w:rsidR="00BF65A3" w:rsidRPr="00BF65A3" w:rsidRDefault="00BF65A3" w:rsidP="00BF65A3">
          <w:pPr>
            <w:jc w:val="center"/>
            <w:rPr>
              <w:rFonts w:ascii="Times New Roman" w:hAnsi="Times New Roman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C"/>
          </w:r>
        </w:p>
      </w:tc>
      <w:tc>
        <w:tcPr>
          <w:tcW w:w="1396" w:type="dxa"/>
        </w:tcPr>
        <w:p w:rsidR="00BF65A3" w:rsidRPr="00BF65A3" w:rsidRDefault="00BF65A3" w:rsidP="00BF65A3">
          <w:pPr>
            <w:jc w:val="center"/>
            <w:rPr>
              <w:rFonts w:ascii="Times New Roman" w:hAnsi="Times New Roman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C"/>
          </w:r>
        </w:p>
      </w:tc>
      <w:tc>
        <w:tcPr>
          <w:tcW w:w="712" w:type="dxa"/>
        </w:tcPr>
        <w:p w:rsidR="00BF65A3" w:rsidRPr="00BF65A3" w:rsidRDefault="00BF65A3" w:rsidP="00BF65A3">
          <w:pPr>
            <w:tabs>
              <w:tab w:val="center" w:pos="263"/>
            </w:tabs>
            <w:jc w:val="center"/>
            <w:rPr>
              <w:rFonts w:cs="Arial"/>
              <w:b/>
              <w:bCs/>
              <w:sz w:val="16"/>
              <w:szCs w:val="16"/>
              <w:lang w:eastAsia="en-US"/>
            </w:rPr>
          </w:pPr>
          <w:r w:rsidRPr="00BF65A3">
            <w:rPr>
              <w:rFonts w:cs="Arial"/>
              <w:b/>
              <w:bCs/>
              <w:sz w:val="16"/>
              <w:szCs w:val="16"/>
              <w:lang w:eastAsia="en-US"/>
            </w:rPr>
            <w:sym w:font="Wingdings" w:char="F0FC"/>
          </w:r>
        </w:p>
      </w:tc>
    </w:tr>
  </w:tbl>
  <w:p w:rsidR="000B34E8" w:rsidRDefault="000B34E8">
    <w:pPr>
      <w:pStyle w:val="Header"/>
    </w:pPr>
  </w:p>
  <w:p w:rsidR="00BF65A3" w:rsidRPr="00BF65A3" w:rsidRDefault="00BF65A3" w:rsidP="00BF65A3">
    <w:pPr>
      <w:pStyle w:val="Header"/>
      <w:jc w:val="center"/>
      <w:rPr>
        <w:b/>
        <w:sz w:val="32"/>
        <w:szCs w:val="32"/>
      </w:rPr>
    </w:pPr>
    <w:r w:rsidRPr="00BF65A3">
      <w:rPr>
        <w:b/>
        <w:sz w:val="32"/>
        <w:szCs w:val="32"/>
      </w:rPr>
      <w:t>S10 Service User File</w:t>
    </w:r>
    <w:r>
      <w:rPr>
        <w:b/>
        <w:sz w:val="32"/>
        <w:szCs w:val="32"/>
      </w:rPr>
      <w:t xml:space="preserve"> -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8"/>
    <w:rsid w:val="000B34E8"/>
    <w:rsid w:val="000C28C2"/>
    <w:rsid w:val="003F332A"/>
    <w:rsid w:val="00BF65A3"/>
    <w:rsid w:val="00F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E8"/>
    <w:pPr>
      <w:spacing w:after="0"/>
      <w:ind w:left="0" w:firstLine="0"/>
    </w:pPr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E8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3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E8"/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E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E8"/>
    <w:pPr>
      <w:spacing w:after="0"/>
      <w:ind w:left="0" w:firstLine="0"/>
    </w:pPr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E8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3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E8"/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E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Nancy M</dc:creator>
  <cp:lastModifiedBy>Relph, Louise J</cp:lastModifiedBy>
  <cp:revision>4</cp:revision>
  <dcterms:created xsi:type="dcterms:W3CDTF">2017-08-01T10:59:00Z</dcterms:created>
  <dcterms:modified xsi:type="dcterms:W3CDTF">2017-11-21T11:52:00Z</dcterms:modified>
</cp:coreProperties>
</file>