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70" w:rsidRDefault="009A3070" w:rsidP="009A3070">
      <w:bookmarkStart w:id="0" w:name="_GoBack"/>
      <w:bookmarkEnd w:id="0"/>
      <w:r>
        <w:t>If a line manager has a member of staff that falls into either of the following categories:</w:t>
      </w:r>
    </w:p>
    <w:p w:rsidR="009A3070" w:rsidRPr="00F379C5" w:rsidRDefault="009A3070" w:rsidP="009A30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>“Vulnerable Group”</w:t>
      </w:r>
    </w:p>
    <w:p w:rsidR="009A3070" w:rsidRPr="00F379C5" w:rsidRDefault="009A3070" w:rsidP="009A30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t xml:space="preserve"> “</w:t>
      </w:r>
      <w:r w:rsidRPr="00F379C5">
        <w:rPr>
          <w:rFonts w:ascii="Arial" w:hAnsi="Arial" w:cs="Arial"/>
          <w:sz w:val="20"/>
          <w:szCs w:val="20"/>
        </w:rPr>
        <w:t>Lives with and/or is a carer for someone within the Clinically Extremely Vulnerable Group And/or lives or cares for someone within the other vulnerable group”.</w:t>
      </w:r>
    </w:p>
    <w:p w:rsidR="009A3070" w:rsidRDefault="009A3070" w:rsidP="009A3070">
      <w:pPr>
        <w:rPr>
          <w:rFonts w:ascii="Arial" w:hAnsi="Arial" w:cs="Arial"/>
          <w:sz w:val="20"/>
          <w:szCs w:val="20"/>
        </w:rPr>
      </w:pPr>
      <w:r>
        <w:t xml:space="preserve">They can seek advice from Occupational Health </w:t>
      </w:r>
      <w:r>
        <w:rPr>
          <w:rFonts w:ascii="Arial" w:hAnsi="Arial" w:cs="Arial"/>
          <w:sz w:val="20"/>
          <w:szCs w:val="20"/>
        </w:rPr>
        <w:t>to determine options to support the employee and impact upon the ongoing delivery of critical services.</w:t>
      </w:r>
    </w:p>
    <w:p w:rsidR="009A3070" w:rsidRDefault="009A3070" w:rsidP="009A30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line manager needs to E-mail </w:t>
      </w:r>
      <w:hyperlink r:id="rId5" w:history="1">
        <w:r w:rsidRPr="00282D8A">
          <w:rPr>
            <w:rStyle w:val="Hyperlink"/>
            <w:rFonts w:ascii="Arial" w:hAnsi="Arial" w:cs="Arial"/>
            <w:sz w:val="20"/>
            <w:szCs w:val="20"/>
          </w:rPr>
          <w:t>Occupational.Health@cumbria.gov.uk</w:t>
        </w:r>
      </w:hyperlink>
      <w:r>
        <w:rPr>
          <w:rFonts w:ascii="Arial" w:hAnsi="Arial" w:cs="Arial"/>
          <w:sz w:val="20"/>
          <w:szCs w:val="20"/>
        </w:rPr>
        <w:t xml:space="preserve"> and provide the following information: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1972"/>
        <w:gridCol w:w="1105"/>
        <w:gridCol w:w="4025"/>
      </w:tblGrid>
      <w:tr w:rsidR="00902386" w:rsidTr="00150545">
        <w:trPr>
          <w:trHeight w:val="603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Name of Employee: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1344" w:rsidTr="00150545">
        <w:trPr>
          <w:trHeight w:val="603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1344" w:rsidRDefault="00401344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Personal number: 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344" w:rsidRDefault="00401344" w:rsidP="00E736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386" w:rsidTr="00150545">
        <w:trPr>
          <w:trHeight w:val="603"/>
        </w:trPr>
        <w:tc>
          <w:tcPr>
            <w:tcW w:w="3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Name of manager:</w:t>
            </w:r>
          </w:p>
        </w:tc>
        <w:tc>
          <w:tcPr>
            <w:tcW w:w="51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386" w:rsidTr="00150545">
        <w:trPr>
          <w:trHeight w:val="603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Contact number: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386" w:rsidTr="00150545">
        <w:trPr>
          <w:trHeight w:val="603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Position Title: 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2386" w:rsidTr="00150545">
        <w:trPr>
          <w:trHeight w:val="603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Employee in the Vulnerable category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 as appropriate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Identified Reason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e.g heart condition</w:t>
            </w:r>
          </w:p>
        </w:tc>
      </w:tr>
      <w:tr w:rsidR="00902386" w:rsidTr="00940BB0">
        <w:trPr>
          <w:trHeight w:val="1816"/>
        </w:trPr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Lives with and/or is a carer for someone within </w:t>
            </w:r>
          </w:p>
          <w:p w:rsidR="00902386" w:rsidRDefault="00902386" w:rsidP="00940BB0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40B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the Clinically Extremely Vulnerable Group </w:t>
            </w:r>
            <w:r w:rsidR="00940BB0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or vulnerable group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 as appropriate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Identified Reason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e.g. live with mother aged 90</w:t>
            </w:r>
          </w:p>
        </w:tc>
      </w:tr>
      <w:tr w:rsidR="00902386" w:rsidTr="00150545">
        <w:trPr>
          <w:trHeight w:val="603"/>
        </w:trPr>
        <w:tc>
          <w:tcPr>
            <w:tcW w:w="39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2A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Risk of exposure</w:t>
            </w:r>
          </w:p>
        </w:tc>
        <w:tc>
          <w:tcPr>
            <w:tcW w:w="51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386" w:rsidRDefault="00902386" w:rsidP="00E736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e.g. working with the general public</w:t>
            </w:r>
          </w:p>
        </w:tc>
      </w:tr>
    </w:tbl>
    <w:p w:rsidR="00150545" w:rsidRDefault="00150545"/>
    <w:p w:rsidR="00902386" w:rsidRDefault="00902386">
      <w:r>
        <w:t>Occupational Health nurse to complete and to send back to manager:-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3544"/>
        <w:gridCol w:w="1508"/>
      </w:tblGrid>
      <w:tr w:rsidR="00902386" w:rsidTr="00940BB0">
        <w:tc>
          <w:tcPr>
            <w:tcW w:w="3964" w:type="dxa"/>
            <w:shd w:val="clear" w:color="auto" w:fill="0082AA"/>
          </w:tcPr>
          <w:p w:rsidR="00902386" w:rsidRPr="00902386" w:rsidRDefault="00902386" w:rsidP="00902386">
            <w:pPr>
              <w:spacing w:after="160" w:line="259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 contacted:</w:t>
            </w:r>
          </w:p>
        </w:tc>
        <w:tc>
          <w:tcPr>
            <w:tcW w:w="5052" w:type="dxa"/>
            <w:gridSpan w:val="2"/>
          </w:tcPr>
          <w:p w:rsidR="00902386" w:rsidRDefault="00902386"/>
        </w:tc>
      </w:tr>
      <w:tr w:rsidR="00940BB0" w:rsidTr="00940BB0">
        <w:tc>
          <w:tcPr>
            <w:tcW w:w="3964" w:type="dxa"/>
            <w:vMerge w:val="restart"/>
            <w:shd w:val="clear" w:color="auto" w:fill="0082AA"/>
          </w:tcPr>
          <w:p w:rsidR="00940BB0" w:rsidRPr="00902386" w:rsidRDefault="00940BB0" w:rsidP="009023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Advice to manager:</w:t>
            </w:r>
          </w:p>
        </w:tc>
        <w:tc>
          <w:tcPr>
            <w:tcW w:w="3544" w:type="dxa"/>
          </w:tcPr>
          <w:p w:rsidR="00940BB0" w:rsidRDefault="00940BB0">
            <w:r>
              <w:t xml:space="preserve">Employee should self-isolate </w:t>
            </w:r>
          </w:p>
          <w:p w:rsidR="00940BB0" w:rsidRDefault="00940BB0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 as appropriate</w:t>
            </w:r>
          </w:p>
        </w:tc>
        <w:tc>
          <w:tcPr>
            <w:tcW w:w="1508" w:type="dxa"/>
          </w:tcPr>
          <w:p w:rsidR="00940BB0" w:rsidRDefault="00940BB0"/>
        </w:tc>
      </w:tr>
      <w:tr w:rsidR="00940BB0" w:rsidTr="00940BB0">
        <w:tc>
          <w:tcPr>
            <w:tcW w:w="3964" w:type="dxa"/>
            <w:vMerge/>
            <w:shd w:val="clear" w:color="auto" w:fill="0082AA"/>
          </w:tcPr>
          <w:p w:rsidR="00940BB0" w:rsidRPr="00902386" w:rsidRDefault="00940BB0" w:rsidP="009023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3544" w:type="dxa"/>
          </w:tcPr>
          <w:p w:rsidR="00940BB0" w:rsidRDefault="00940B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t>Employee can remain at work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40BB0" w:rsidRDefault="00940BB0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Please tick as appropriate</w:t>
            </w:r>
          </w:p>
        </w:tc>
        <w:tc>
          <w:tcPr>
            <w:tcW w:w="1508" w:type="dxa"/>
          </w:tcPr>
          <w:p w:rsidR="00940BB0" w:rsidRDefault="00940BB0"/>
        </w:tc>
      </w:tr>
      <w:tr w:rsidR="00940BB0" w:rsidTr="00940BB0">
        <w:trPr>
          <w:trHeight w:val="269"/>
        </w:trPr>
        <w:tc>
          <w:tcPr>
            <w:tcW w:w="3964" w:type="dxa"/>
            <w:vMerge/>
            <w:tcBorders>
              <w:bottom w:val="single" w:sz="4" w:space="0" w:color="auto"/>
            </w:tcBorders>
            <w:shd w:val="clear" w:color="auto" w:fill="0082AA"/>
          </w:tcPr>
          <w:p w:rsidR="00940BB0" w:rsidRPr="00902386" w:rsidRDefault="00940BB0" w:rsidP="009023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52" w:type="dxa"/>
            <w:gridSpan w:val="2"/>
            <w:tcBorders>
              <w:bottom w:val="single" w:sz="4" w:space="0" w:color="auto"/>
            </w:tcBorders>
          </w:tcPr>
          <w:p w:rsidR="00940BB0" w:rsidRDefault="00940BB0">
            <w:r>
              <w:t xml:space="preserve">Other advice: </w:t>
            </w:r>
          </w:p>
          <w:p w:rsidR="00940BB0" w:rsidRDefault="00940BB0"/>
        </w:tc>
      </w:tr>
      <w:tr w:rsidR="0068491D" w:rsidTr="00940BB0">
        <w:tc>
          <w:tcPr>
            <w:tcW w:w="3964" w:type="dxa"/>
            <w:shd w:val="clear" w:color="auto" w:fill="0082AA"/>
          </w:tcPr>
          <w:p w:rsidR="0068491D" w:rsidRDefault="0068491D" w:rsidP="009023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Date employee will return to work: </w:t>
            </w:r>
          </w:p>
          <w:p w:rsidR="0068491D" w:rsidRPr="00902386" w:rsidRDefault="0068491D" w:rsidP="0090238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5052" w:type="dxa"/>
            <w:gridSpan w:val="2"/>
          </w:tcPr>
          <w:p w:rsidR="0068491D" w:rsidRDefault="0068491D"/>
        </w:tc>
      </w:tr>
      <w:tr w:rsidR="00902386" w:rsidTr="00940BB0">
        <w:tc>
          <w:tcPr>
            <w:tcW w:w="3964" w:type="dxa"/>
            <w:shd w:val="clear" w:color="auto" w:fill="0082AA"/>
          </w:tcPr>
          <w:p w:rsidR="00902386" w:rsidRPr="00902386" w:rsidRDefault="00902386" w:rsidP="00FF2ABB">
            <w:pPr>
              <w:spacing w:line="259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 they need to be contacted again</w:t>
            </w:r>
            <w:r w:rsidR="00940BB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(if applicable)</w:t>
            </w:r>
          </w:p>
        </w:tc>
        <w:tc>
          <w:tcPr>
            <w:tcW w:w="5052" w:type="dxa"/>
            <w:gridSpan w:val="2"/>
          </w:tcPr>
          <w:p w:rsidR="00902386" w:rsidRDefault="00902386"/>
        </w:tc>
      </w:tr>
      <w:tr w:rsidR="00902386" w:rsidTr="00940BB0">
        <w:tc>
          <w:tcPr>
            <w:tcW w:w="3964" w:type="dxa"/>
            <w:shd w:val="clear" w:color="auto" w:fill="0082AA"/>
          </w:tcPr>
          <w:p w:rsidR="00902386" w:rsidRPr="00902386" w:rsidRDefault="00902386" w:rsidP="00902386">
            <w:pPr>
              <w:spacing w:after="160" w:line="259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Occ health nurse</w:t>
            </w:r>
            <w:r w:rsidR="00940BB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5052" w:type="dxa"/>
            <w:gridSpan w:val="2"/>
          </w:tcPr>
          <w:p w:rsidR="00902386" w:rsidRDefault="00902386"/>
        </w:tc>
      </w:tr>
      <w:tr w:rsidR="00902386" w:rsidTr="00940BB0">
        <w:tc>
          <w:tcPr>
            <w:tcW w:w="3964" w:type="dxa"/>
            <w:shd w:val="clear" w:color="auto" w:fill="0082AA"/>
          </w:tcPr>
          <w:p w:rsidR="00902386" w:rsidRPr="00902386" w:rsidRDefault="00902386" w:rsidP="00902386">
            <w:pPr>
              <w:spacing w:after="160" w:line="259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Date:</w:t>
            </w:r>
          </w:p>
        </w:tc>
        <w:tc>
          <w:tcPr>
            <w:tcW w:w="5052" w:type="dxa"/>
            <w:gridSpan w:val="2"/>
          </w:tcPr>
          <w:p w:rsidR="00902386" w:rsidRDefault="00902386"/>
        </w:tc>
      </w:tr>
    </w:tbl>
    <w:p w:rsidR="00902386" w:rsidRDefault="00902386"/>
    <w:p w:rsidR="00902386" w:rsidRDefault="00902386">
      <w:r>
        <w:t>Sen</w:t>
      </w:r>
      <w:r w:rsidR="00FF2ABB">
        <w:t xml:space="preserve">d to manager and People Management: </w:t>
      </w:r>
    </w:p>
    <w:p w:rsidR="00902386" w:rsidRDefault="00902386">
      <w:r>
        <w:t>People.management@cumbria.gov.uk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902386" w:rsidTr="00902386">
        <w:tc>
          <w:tcPr>
            <w:tcW w:w="3964" w:type="dxa"/>
            <w:shd w:val="clear" w:color="auto" w:fill="0082AA"/>
          </w:tcPr>
          <w:p w:rsidR="00902386" w:rsidRDefault="00902386" w:rsidP="00902386">
            <w:pPr>
              <w:spacing w:after="160" w:line="259" w:lineRule="auto"/>
            </w:pPr>
            <w:r w:rsidRPr="00902386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Date added onto iTrent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: </w:t>
            </w:r>
          </w:p>
        </w:tc>
        <w:tc>
          <w:tcPr>
            <w:tcW w:w="5052" w:type="dxa"/>
          </w:tcPr>
          <w:p w:rsidR="00902386" w:rsidRDefault="00902386"/>
        </w:tc>
      </w:tr>
      <w:tr w:rsidR="00FF2ABB" w:rsidTr="00902386">
        <w:tc>
          <w:tcPr>
            <w:tcW w:w="3964" w:type="dxa"/>
            <w:shd w:val="clear" w:color="auto" w:fill="0082AA"/>
          </w:tcPr>
          <w:p w:rsidR="00FF2ABB" w:rsidRPr="00902386" w:rsidRDefault="00FF2ABB" w:rsidP="00FF2ABB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Absence recording changed:</w:t>
            </w:r>
          </w:p>
        </w:tc>
        <w:tc>
          <w:tcPr>
            <w:tcW w:w="5052" w:type="dxa"/>
          </w:tcPr>
          <w:p w:rsidR="00FF2ABB" w:rsidRDefault="00FF2ABB">
            <w:r>
              <w:t>Yes/ No</w:t>
            </w:r>
          </w:p>
        </w:tc>
      </w:tr>
    </w:tbl>
    <w:p w:rsidR="00902386" w:rsidRDefault="00902386" w:rsidP="00FF2ABB"/>
    <w:sectPr w:rsidR="00902386" w:rsidSect="001505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64B45"/>
    <w:multiLevelType w:val="hybridMultilevel"/>
    <w:tmpl w:val="99A2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E2D62"/>
    <w:multiLevelType w:val="hybridMultilevel"/>
    <w:tmpl w:val="7E005836"/>
    <w:lvl w:ilvl="0" w:tplc="FF2CC5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86"/>
    <w:rsid w:val="00150545"/>
    <w:rsid w:val="003929CE"/>
    <w:rsid w:val="003A09AC"/>
    <w:rsid w:val="00401344"/>
    <w:rsid w:val="0068491D"/>
    <w:rsid w:val="007066C7"/>
    <w:rsid w:val="00735CBF"/>
    <w:rsid w:val="00902386"/>
    <w:rsid w:val="00940BB0"/>
    <w:rsid w:val="009A3070"/>
    <w:rsid w:val="00F80FC1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35556-4845-4EAA-936D-AC96D2C3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2386"/>
    <w:rPr>
      <w:b/>
      <w:bCs/>
      <w:strike w:val="0"/>
      <w:dstrike w:val="0"/>
      <w:color w:val="003E5A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902386"/>
    <w:pPr>
      <w:ind w:left="720"/>
      <w:contextualSpacing/>
    </w:pPr>
  </w:style>
  <w:style w:type="table" w:styleId="TableGrid">
    <w:name w:val="Table Grid"/>
    <w:basedOn w:val="TableNormal"/>
    <w:uiPriority w:val="39"/>
    <w:rsid w:val="00902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cupational.Health@cumbria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Yardley, Kate E</dc:creator>
  <cp:keywords/>
  <dc:description/>
  <cp:lastModifiedBy>Chadwick, Lisa</cp:lastModifiedBy>
  <cp:revision>2</cp:revision>
  <dcterms:created xsi:type="dcterms:W3CDTF">2020-03-31T16:58:00Z</dcterms:created>
  <dcterms:modified xsi:type="dcterms:W3CDTF">2020-03-31T16:58:00Z</dcterms:modified>
</cp:coreProperties>
</file>