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A" w:rsidRPr="006115D9" w:rsidRDefault="002B05DA" w:rsidP="00D2170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115D9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he Importance of Clear Bold P</w:t>
      </w:r>
      <w:r w:rsidRPr="006115D9">
        <w:rPr>
          <w:rFonts w:ascii="Arial" w:hAnsi="Arial" w:cs="Arial"/>
          <w:b/>
          <w:sz w:val="28"/>
          <w:szCs w:val="28"/>
        </w:rPr>
        <w:t>rint</w:t>
      </w:r>
    </w:p>
    <w:p w:rsidR="002B05DA" w:rsidRDefault="002B05DA" w:rsidP="00D2170A">
      <w:pPr>
        <w:jc w:val="center"/>
        <w:rPr>
          <w:rFonts w:ascii="Arial" w:hAnsi="Arial" w:cs="Arial"/>
          <w:sz w:val="24"/>
          <w:szCs w:val="24"/>
        </w:rPr>
      </w:pPr>
    </w:p>
    <w:p w:rsidR="002B05DA" w:rsidRPr="00D2170A" w:rsidRDefault="002074B7" w:rsidP="00D2170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138430</wp:posOffset>
                </wp:positionV>
                <wp:extent cx="5200650" cy="4448175"/>
                <wp:effectExtent l="9525" t="508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DA" w:rsidRDefault="002B05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05DA" w:rsidRPr="00D2170A" w:rsidRDefault="002B05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17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producing or modifying materials</w:t>
                            </w:r>
                            <w:r w:rsidRPr="00D217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it is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mportant to use plain font</w:t>
                            </w:r>
                            <w:r w:rsidRPr="00D217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has very few ‘tops’ and ‘tails’.</w:t>
                            </w:r>
                          </w:p>
                          <w:p w:rsidR="002B05DA" w:rsidRDefault="002B05DA"/>
                          <w:p w:rsidR="002B05DA" w:rsidRDefault="002B05D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170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Comic Sans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font size 14.</w:t>
                            </w:r>
                          </w:p>
                          <w:p w:rsidR="002B05DA" w:rsidRDefault="002B05D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Sometimes larger print is needed </w:t>
                            </w:r>
                            <w:r w:rsidRPr="00D2170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such as font size 18.</w:t>
                            </w:r>
                          </w:p>
                          <w:p w:rsidR="002B05DA" w:rsidRDefault="002B05D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When using larger type it is important to space the lines of writing as well as the words themselves.</w:t>
                            </w:r>
                          </w:p>
                          <w:p w:rsidR="002B05DA" w:rsidRDefault="002B05D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2B05DA" w:rsidRPr="00D2170A" w:rsidRDefault="002B05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17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Always starting at the left hand side of the page helps pupils to find the beginning of the next line more easily.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10.9pt;width:409.5pt;height:3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" strokeweight=".5pt">
                <v:textbox>
                  <w:txbxContent>
                    <w:p w:rsidR="002B05DA" w:rsidRDefault="002B05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05DA" w:rsidRPr="00D2170A" w:rsidRDefault="002B05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170A">
                        <w:rPr>
                          <w:rFonts w:ascii="Arial" w:hAnsi="Arial" w:cs="Arial"/>
                          <w:sz w:val="24"/>
                          <w:szCs w:val="24"/>
                        </w:rPr>
                        <w:t>Whe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 producing or modifying materials</w:t>
                      </w:r>
                      <w:r w:rsidRPr="00D217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it is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mportant to use plain font</w:t>
                      </w:r>
                      <w:r w:rsidRPr="00D217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has very few ‘tops’ and ‘tails’.</w:t>
                      </w:r>
                    </w:p>
                    <w:p w:rsidR="002B05DA" w:rsidRDefault="002B05DA"/>
                    <w:p w:rsidR="002B05DA" w:rsidRDefault="002B05D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170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Comic Sans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, font size 14.</w:t>
                      </w:r>
                    </w:p>
                    <w:p w:rsidR="002B05DA" w:rsidRDefault="002B05D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Sometimes larger print is needed </w:t>
                      </w:r>
                      <w:r w:rsidRPr="00D2170A">
                        <w:rPr>
                          <w:rFonts w:ascii="Comic Sans MS" w:hAnsi="Comic Sans MS"/>
                          <w:sz w:val="36"/>
                          <w:szCs w:val="36"/>
                        </w:rPr>
                        <w:t>such as font size 18.</w:t>
                      </w:r>
                    </w:p>
                    <w:p w:rsidR="002B05DA" w:rsidRDefault="002B05D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When using larger type it is important to space the lines of writing as well as the words themselves.</w:t>
                      </w:r>
                    </w:p>
                    <w:p w:rsidR="002B05DA" w:rsidRDefault="002B05D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2B05DA" w:rsidRPr="00D2170A" w:rsidRDefault="002B05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170A">
                        <w:rPr>
                          <w:rFonts w:ascii="Arial" w:hAnsi="Arial" w:cs="Arial"/>
                          <w:sz w:val="24"/>
                          <w:szCs w:val="24"/>
                        </w:rPr>
                        <w:t>Always starting at the left hand side of the page helps pupils to find the beginning of the next line more easily.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5DA" w:rsidRPr="00D2170A" w:rsidSect="00585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A"/>
    <w:rsid w:val="002074B7"/>
    <w:rsid w:val="002B05DA"/>
    <w:rsid w:val="002E55BE"/>
    <w:rsid w:val="00585BF4"/>
    <w:rsid w:val="006115D9"/>
    <w:rsid w:val="0074712C"/>
    <w:rsid w:val="0099503F"/>
    <w:rsid w:val="00A86D09"/>
    <w:rsid w:val="00D2170A"/>
    <w:rsid w:val="00E174B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Importance of clear, bold print</vt:lpstr>
    </vt:vector>
  </TitlesOfParts>
  <Company>Cumbria County Council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Importance of clear, bold print</dc:title>
  <dc:creator>Bell, Marie C</dc:creator>
  <cp:lastModifiedBy>Barrett, Anne</cp:lastModifiedBy>
  <cp:revision>2</cp:revision>
  <dcterms:created xsi:type="dcterms:W3CDTF">2015-11-20T10:09:00Z</dcterms:created>
  <dcterms:modified xsi:type="dcterms:W3CDTF">2015-11-20T10:09:00Z</dcterms:modified>
</cp:coreProperties>
</file>