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1994" w:rsidRDefault="00071994" w:rsidP="00486264">
      <w:pPr>
        <w:rPr>
          <w:rFonts w:ascii="Arial" w:hAnsi="Arial" w:cs="Arial"/>
          <w:b/>
          <w:color w:val="00828C"/>
          <w:sz w:val="32"/>
          <w:szCs w:val="32"/>
        </w:rPr>
      </w:pPr>
      <w:bookmarkStart w:id="0" w:name="_GoBack"/>
      <w:bookmarkEnd w:id="0"/>
    </w:p>
    <w:p w:rsidR="00E631D7" w:rsidRPr="001D5465" w:rsidRDefault="00E631D7" w:rsidP="00EF1F17">
      <w:pPr>
        <w:rPr>
          <w:rFonts w:ascii="Arial" w:hAnsi="Arial" w:cs="Arial"/>
          <w:b/>
          <w:color w:val="0082AA"/>
          <w:sz w:val="22"/>
          <w:szCs w:val="22"/>
        </w:rPr>
      </w:pPr>
    </w:p>
    <w:p w:rsidR="00EF1F17" w:rsidRDefault="00914868" w:rsidP="005A2B42">
      <w:pPr>
        <w:rPr>
          <w:rFonts w:ascii="Arial Black" w:hAnsi="Arial Black" w:cs="Arial"/>
          <w:b/>
          <w:color w:val="0082AA"/>
          <w:sz w:val="32"/>
          <w:szCs w:val="32"/>
        </w:rPr>
      </w:pPr>
      <w:r>
        <w:rPr>
          <w:noProof/>
          <w:color w:val="00828C"/>
        </w:rPr>
        <w:drawing>
          <wp:anchor distT="0" distB="0" distL="114300" distR="114300" simplePos="0" relativeHeight="251656192" behindDoc="1" locked="0" layoutInCell="1" allowOverlap="1" wp14:anchorId="2BC2B818" wp14:editId="681D43AA">
            <wp:simplePos x="0" y="0"/>
            <wp:positionH relativeFrom="column">
              <wp:posOffset>3428783</wp:posOffset>
            </wp:positionH>
            <wp:positionV relativeFrom="paragraph">
              <wp:posOffset>112009</wp:posOffset>
            </wp:positionV>
            <wp:extent cx="3277870" cy="2323465"/>
            <wp:effectExtent l="0" t="0" r="0" b="635"/>
            <wp:wrapNone/>
            <wp:docPr id="18" name="Picture 6" descr="Bub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ubbl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77870" cy="2323465"/>
                    </a:xfrm>
                    <a:prstGeom prst="rect">
                      <a:avLst/>
                    </a:prstGeom>
                    <a:noFill/>
                  </pic:spPr>
                </pic:pic>
              </a:graphicData>
            </a:graphic>
            <wp14:sizeRelH relativeFrom="page">
              <wp14:pctWidth>0</wp14:pctWidth>
            </wp14:sizeRelH>
            <wp14:sizeRelV relativeFrom="page">
              <wp14:pctHeight>0</wp14:pctHeight>
            </wp14:sizeRelV>
          </wp:anchor>
        </w:drawing>
      </w:r>
    </w:p>
    <w:p w:rsidR="00E0087A" w:rsidRDefault="009C7631" w:rsidP="00E0087A">
      <w:pPr>
        <w:rPr>
          <w:rFonts w:ascii="Arial Black" w:hAnsi="Arial Black" w:cs="Arial"/>
          <w:b/>
          <w:color w:val="0082AA"/>
          <w:sz w:val="44"/>
          <w:szCs w:val="44"/>
        </w:rPr>
      </w:pPr>
      <w:r>
        <w:rPr>
          <w:rFonts w:ascii="Arial Black" w:hAnsi="Arial Black" w:cs="Arial"/>
          <w:b/>
          <w:noProof/>
          <w:color w:val="0082AA"/>
          <w:sz w:val="32"/>
          <w:szCs w:val="32"/>
        </w:rPr>
        <mc:AlternateContent>
          <mc:Choice Requires="wps">
            <w:drawing>
              <wp:anchor distT="0" distB="0" distL="114300" distR="114300" simplePos="0" relativeHeight="251658240" behindDoc="0" locked="0" layoutInCell="1" allowOverlap="1" wp14:anchorId="7F47F537" wp14:editId="06973B97">
                <wp:simplePos x="0" y="0"/>
                <wp:positionH relativeFrom="column">
                  <wp:posOffset>3561152</wp:posOffset>
                </wp:positionH>
                <wp:positionV relativeFrom="paragraph">
                  <wp:posOffset>196809</wp:posOffset>
                </wp:positionV>
                <wp:extent cx="1456055" cy="619125"/>
                <wp:effectExtent l="0" t="0" r="0" b="9525"/>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6055" cy="619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036A" w:rsidRPr="00C53C34" w:rsidRDefault="00DD036A" w:rsidP="00D176B7">
                            <w:pPr>
                              <w:jc w:val="center"/>
                              <w:rPr>
                                <w:rFonts w:ascii="Arial Black" w:hAnsi="Arial Black"/>
                                <w:b/>
                                <w:color w:val="FFFFFF"/>
                                <w:sz w:val="28"/>
                                <w:szCs w:val="32"/>
                              </w:rPr>
                            </w:pPr>
                            <w:r>
                              <w:rPr>
                                <w:rFonts w:ascii="Arial Black" w:hAnsi="Arial Black"/>
                                <w:b/>
                                <w:color w:val="FFFFFF"/>
                                <w:sz w:val="28"/>
                                <w:szCs w:val="32"/>
                              </w:rPr>
                              <w:t>Level</w:t>
                            </w:r>
                            <w:r w:rsidR="009C7631">
                              <w:rPr>
                                <w:rFonts w:ascii="Arial Black" w:hAnsi="Arial Black"/>
                                <w:b/>
                                <w:color w:val="FFFFFF"/>
                                <w:sz w:val="28"/>
                                <w:szCs w:val="32"/>
                              </w:rPr>
                              <w:t xml:space="preserve"> 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F47F537" id="_x0000_t202" coordsize="21600,21600" o:spt="202" path="m,l,21600r21600,l21600,xe">
                <v:stroke joinstyle="miter"/>
                <v:path gradientshapeok="t" o:connecttype="rect"/>
              </v:shapetype>
              <v:shape id="Text Box 28" o:spid="_x0000_s1026" type="#_x0000_t202" style="position:absolute;margin-left:280.4pt;margin-top:15.5pt;width:114.65pt;height:4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PAjtQIAALo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" filled="f" stroked="f">
                <v:textbox>
                  <w:txbxContent>
                    <w:p w:rsidR="00DD036A" w:rsidRPr="00C53C34" w:rsidRDefault="00DD036A" w:rsidP="00D176B7">
                      <w:pPr>
                        <w:jc w:val="center"/>
                        <w:rPr>
                          <w:rFonts w:ascii="Arial Black" w:hAnsi="Arial Black"/>
                          <w:b/>
                          <w:color w:val="FFFFFF"/>
                          <w:sz w:val="28"/>
                          <w:szCs w:val="32"/>
                        </w:rPr>
                      </w:pPr>
                      <w:r>
                        <w:rPr>
                          <w:rFonts w:ascii="Arial Black" w:hAnsi="Arial Black"/>
                          <w:b/>
                          <w:color w:val="FFFFFF"/>
                          <w:sz w:val="28"/>
                          <w:szCs w:val="32"/>
                        </w:rPr>
                        <w:t>Level</w:t>
                      </w:r>
                      <w:r w:rsidR="009C7631">
                        <w:rPr>
                          <w:rFonts w:ascii="Arial Black" w:hAnsi="Arial Black"/>
                          <w:b/>
                          <w:color w:val="FFFFFF"/>
                          <w:sz w:val="28"/>
                          <w:szCs w:val="32"/>
                        </w:rPr>
                        <w:t xml:space="preserve"> 4</w:t>
                      </w:r>
                    </w:p>
                  </w:txbxContent>
                </v:textbox>
              </v:shape>
            </w:pict>
          </mc:Fallback>
        </mc:AlternateContent>
      </w:r>
      <w:r w:rsidR="007C180A">
        <w:rPr>
          <w:rFonts w:ascii="Arial Black" w:hAnsi="Arial Black" w:cs="Arial"/>
          <w:b/>
          <w:color w:val="0082AA"/>
          <w:sz w:val="44"/>
          <w:szCs w:val="44"/>
        </w:rPr>
        <w:t>Apprentice</w:t>
      </w:r>
      <w:r w:rsidR="00E0087A">
        <w:rPr>
          <w:rFonts w:ascii="Arial Black" w:hAnsi="Arial Black" w:cs="Arial"/>
          <w:b/>
          <w:color w:val="0082AA"/>
          <w:sz w:val="44"/>
          <w:szCs w:val="44"/>
        </w:rPr>
        <w:t>ship</w:t>
      </w:r>
      <w:r w:rsidR="007C180A">
        <w:rPr>
          <w:rFonts w:ascii="Arial Black" w:hAnsi="Arial Black" w:cs="Arial"/>
          <w:b/>
          <w:color w:val="0082AA"/>
          <w:sz w:val="44"/>
          <w:szCs w:val="44"/>
        </w:rPr>
        <w:t xml:space="preserve"> </w:t>
      </w:r>
    </w:p>
    <w:p w:rsidR="005A2B42" w:rsidRPr="008E2587" w:rsidRDefault="00914868" w:rsidP="00E0087A">
      <w:pPr>
        <w:rPr>
          <w:rFonts w:ascii="Arial Black" w:hAnsi="Arial Black" w:cs="Arial"/>
          <w:b/>
          <w:color w:val="0082AA"/>
          <w:sz w:val="44"/>
          <w:szCs w:val="44"/>
        </w:rPr>
      </w:pPr>
      <w:r w:rsidRPr="008E2587">
        <w:rPr>
          <w:rFonts w:ascii="Arial Black" w:hAnsi="Arial Black" w:cs="Arial"/>
          <w:b/>
          <w:noProof/>
          <w:color w:val="0082AA"/>
          <w:sz w:val="32"/>
          <w:szCs w:val="32"/>
        </w:rPr>
        <mc:AlternateContent>
          <mc:Choice Requires="wps">
            <w:drawing>
              <wp:anchor distT="0" distB="0" distL="114300" distR="114300" simplePos="0" relativeHeight="251659264" behindDoc="0" locked="0" layoutInCell="1" allowOverlap="1" wp14:anchorId="2E499203" wp14:editId="577359C6">
                <wp:simplePos x="0" y="0"/>
                <wp:positionH relativeFrom="column">
                  <wp:posOffset>4507921</wp:posOffset>
                </wp:positionH>
                <wp:positionV relativeFrom="paragraph">
                  <wp:posOffset>160011</wp:posOffset>
                </wp:positionV>
                <wp:extent cx="1838960" cy="1021715"/>
                <wp:effectExtent l="0" t="0" r="0" b="698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960" cy="1021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1F17" w:rsidRPr="002475C5" w:rsidRDefault="002475C5" w:rsidP="00F47A48">
                            <w:pPr>
                              <w:jc w:val="center"/>
                              <w:rPr>
                                <w:rFonts w:ascii="Arial Black" w:hAnsi="Arial Black"/>
                                <w:b/>
                                <w:color w:val="0082AA"/>
                                <w:sz w:val="32"/>
                                <w:szCs w:val="32"/>
                              </w:rPr>
                            </w:pPr>
                            <w:r w:rsidRPr="002475C5">
                              <w:rPr>
                                <w:rFonts w:ascii="Arial Black" w:hAnsi="Arial Black"/>
                                <w:b/>
                                <w:color w:val="0082AA"/>
                                <w:sz w:val="32"/>
                                <w:szCs w:val="32"/>
                              </w:rPr>
                              <w:t>Associate Project Manager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499203" id="Text Box 2" o:spid="_x0000_s1027" type="#_x0000_t202" style="position:absolute;margin-left:354.95pt;margin-top:12.6pt;width:144.8pt;height:80.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GnYtw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" filled="f" stroked="f">
                <v:textbox>
                  <w:txbxContent>
                    <w:p w:rsidR="00EF1F17" w:rsidRPr="002475C5" w:rsidRDefault="002475C5" w:rsidP="00F47A48">
                      <w:pPr>
                        <w:jc w:val="center"/>
                        <w:rPr>
                          <w:rFonts w:ascii="Arial Black" w:hAnsi="Arial Black"/>
                          <w:b/>
                          <w:color w:val="0082AA"/>
                          <w:sz w:val="32"/>
                          <w:szCs w:val="32"/>
                        </w:rPr>
                      </w:pPr>
                      <w:r w:rsidRPr="002475C5">
                        <w:rPr>
                          <w:rFonts w:ascii="Arial Black" w:hAnsi="Arial Black"/>
                          <w:b/>
                          <w:color w:val="0082AA"/>
                          <w:sz w:val="32"/>
                          <w:szCs w:val="32"/>
                        </w:rPr>
                        <w:t>Associate Project Manager</w:t>
                      </w:r>
                    </w:p>
                  </w:txbxContent>
                </v:textbox>
              </v:shape>
            </w:pict>
          </mc:Fallback>
        </mc:AlternateContent>
      </w:r>
      <w:r w:rsidR="007C180A">
        <w:rPr>
          <w:rFonts w:ascii="Arial Black" w:hAnsi="Arial Black" w:cs="Arial"/>
          <w:b/>
          <w:color w:val="0082AA"/>
          <w:sz w:val="44"/>
          <w:szCs w:val="44"/>
        </w:rPr>
        <w:t>Descrip</w:t>
      </w:r>
      <w:r w:rsidR="005A2B42" w:rsidRPr="008E2587">
        <w:rPr>
          <w:rFonts w:ascii="Arial Black" w:hAnsi="Arial Black" w:cs="Arial"/>
          <w:b/>
          <w:color w:val="0082AA"/>
          <w:sz w:val="44"/>
          <w:szCs w:val="44"/>
        </w:rPr>
        <w:t>tion</w:t>
      </w:r>
    </w:p>
    <w:p w:rsidR="00E0087A" w:rsidRDefault="00E0087A" w:rsidP="005A2B42">
      <w:pPr>
        <w:rPr>
          <w:rFonts w:ascii="Arial Black" w:hAnsi="Arial Black" w:cs="Arial"/>
          <w:b/>
          <w:color w:val="0082AA"/>
          <w:sz w:val="44"/>
          <w:szCs w:val="44"/>
        </w:rPr>
      </w:pPr>
    </w:p>
    <w:tbl>
      <w:tblPr>
        <w:tblpPr w:leftFromText="180" w:rightFromText="180" w:vertAnchor="text" w:horzAnchor="margin" w:tblpX="-318" w:tblpY="46"/>
        <w:tblOverlap w:val="never"/>
        <w:tblW w:w="7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3"/>
        <w:gridCol w:w="4140"/>
      </w:tblGrid>
      <w:tr w:rsidR="00A8476D" w:rsidRPr="001D5465" w:rsidTr="00914868">
        <w:trPr>
          <w:cantSplit/>
        </w:trPr>
        <w:tc>
          <w:tcPr>
            <w:tcW w:w="2943" w:type="dxa"/>
            <w:shd w:val="clear" w:color="auto" w:fill="DBE5F1"/>
          </w:tcPr>
          <w:p w:rsidR="00A8476D" w:rsidRPr="001D5465" w:rsidRDefault="00A8476D" w:rsidP="00A8476D">
            <w:pPr>
              <w:rPr>
                <w:color w:val="0082AA"/>
                <w:sz w:val="28"/>
                <w:szCs w:val="28"/>
              </w:rPr>
            </w:pPr>
            <w:r w:rsidRPr="001D5465">
              <w:rPr>
                <w:rFonts w:ascii="Arial" w:hAnsi="Arial" w:cs="Arial"/>
                <w:b/>
                <w:color w:val="0082AA"/>
                <w:sz w:val="28"/>
                <w:szCs w:val="28"/>
              </w:rPr>
              <w:t>Date</w:t>
            </w:r>
          </w:p>
        </w:tc>
        <w:tc>
          <w:tcPr>
            <w:tcW w:w="4140" w:type="dxa"/>
            <w:vAlign w:val="center"/>
          </w:tcPr>
          <w:p w:rsidR="00A8476D" w:rsidRPr="001D5465" w:rsidRDefault="003424DB" w:rsidP="005B661F">
            <w:pPr>
              <w:rPr>
                <w:rFonts w:ascii="Arial" w:hAnsi="Arial" w:cs="Arial"/>
                <w:b/>
              </w:rPr>
            </w:pPr>
            <w:r>
              <w:rPr>
                <w:rFonts w:ascii="Arial" w:hAnsi="Arial" w:cs="Arial"/>
                <w:b/>
              </w:rPr>
              <w:t>January 2020</w:t>
            </w:r>
          </w:p>
        </w:tc>
      </w:tr>
      <w:tr w:rsidR="00A8476D" w:rsidRPr="001D5465" w:rsidTr="00914868">
        <w:trPr>
          <w:cantSplit/>
        </w:trPr>
        <w:tc>
          <w:tcPr>
            <w:tcW w:w="2943" w:type="dxa"/>
            <w:shd w:val="clear" w:color="auto" w:fill="DBE5F1"/>
          </w:tcPr>
          <w:p w:rsidR="00A8476D" w:rsidRDefault="00A8476D" w:rsidP="00A8476D">
            <w:pPr>
              <w:rPr>
                <w:rFonts w:ascii="Arial" w:hAnsi="Arial" w:cs="Arial"/>
                <w:b/>
                <w:color w:val="0082AA"/>
                <w:sz w:val="28"/>
                <w:szCs w:val="28"/>
              </w:rPr>
            </w:pPr>
            <w:r>
              <w:rPr>
                <w:rFonts w:ascii="Arial" w:hAnsi="Arial" w:cs="Arial"/>
                <w:b/>
                <w:color w:val="0082AA"/>
                <w:sz w:val="28"/>
                <w:szCs w:val="28"/>
              </w:rPr>
              <w:t>Apprenticeship Title</w:t>
            </w:r>
          </w:p>
        </w:tc>
        <w:tc>
          <w:tcPr>
            <w:tcW w:w="4140" w:type="dxa"/>
            <w:vAlign w:val="center"/>
          </w:tcPr>
          <w:p w:rsidR="00A8476D" w:rsidRDefault="00A8476D" w:rsidP="00A8476D">
            <w:pPr>
              <w:rPr>
                <w:rFonts w:ascii="Arial" w:hAnsi="Arial" w:cs="Arial"/>
                <w:b/>
                <w:bCs/>
              </w:rPr>
            </w:pPr>
            <w:r>
              <w:rPr>
                <w:rFonts w:ascii="Arial" w:hAnsi="Arial" w:cs="Arial"/>
                <w:b/>
                <w:bCs/>
              </w:rPr>
              <w:t>Associate Project Manager</w:t>
            </w:r>
          </w:p>
        </w:tc>
      </w:tr>
      <w:tr w:rsidR="00A8476D" w:rsidRPr="001D5465" w:rsidTr="00914868">
        <w:trPr>
          <w:cantSplit/>
        </w:trPr>
        <w:tc>
          <w:tcPr>
            <w:tcW w:w="2943" w:type="dxa"/>
            <w:shd w:val="clear" w:color="auto" w:fill="DBE5F1"/>
          </w:tcPr>
          <w:p w:rsidR="00A8476D" w:rsidRDefault="00A8476D" w:rsidP="00A8476D">
            <w:pPr>
              <w:rPr>
                <w:rFonts w:ascii="Arial" w:hAnsi="Arial" w:cs="Arial"/>
                <w:b/>
                <w:color w:val="0082AA"/>
                <w:sz w:val="28"/>
                <w:szCs w:val="28"/>
              </w:rPr>
            </w:pPr>
            <w:r>
              <w:rPr>
                <w:rFonts w:ascii="Arial" w:hAnsi="Arial" w:cs="Arial"/>
                <w:b/>
                <w:color w:val="0082AA"/>
                <w:sz w:val="28"/>
                <w:szCs w:val="28"/>
              </w:rPr>
              <w:t>Training Provider</w:t>
            </w:r>
          </w:p>
        </w:tc>
        <w:tc>
          <w:tcPr>
            <w:tcW w:w="4140" w:type="dxa"/>
            <w:vAlign w:val="center"/>
          </w:tcPr>
          <w:p w:rsidR="00A8476D" w:rsidRDefault="003424DB" w:rsidP="00A8476D">
            <w:pPr>
              <w:rPr>
                <w:rFonts w:ascii="Arial" w:hAnsi="Arial" w:cs="Arial"/>
                <w:b/>
                <w:bCs/>
              </w:rPr>
            </w:pPr>
            <w:r>
              <w:rPr>
                <w:rFonts w:ascii="Arial" w:hAnsi="Arial" w:cs="Arial"/>
                <w:b/>
                <w:bCs/>
              </w:rPr>
              <w:t>Gen 2</w:t>
            </w:r>
          </w:p>
        </w:tc>
      </w:tr>
      <w:tr w:rsidR="00A8476D" w:rsidRPr="001D5465" w:rsidTr="00914868">
        <w:trPr>
          <w:cantSplit/>
        </w:trPr>
        <w:tc>
          <w:tcPr>
            <w:tcW w:w="2943" w:type="dxa"/>
            <w:shd w:val="clear" w:color="auto" w:fill="DBE5F1"/>
          </w:tcPr>
          <w:p w:rsidR="00A8476D" w:rsidRPr="0074734F" w:rsidRDefault="00A8476D" w:rsidP="00A8476D">
            <w:pPr>
              <w:rPr>
                <w:rFonts w:ascii="Arial" w:hAnsi="Arial" w:cs="Arial"/>
                <w:b/>
                <w:color w:val="0082AA"/>
                <w:sz w:val="28"/>
                <w:szCs w:val="28"/>
              </w:rPr>
            </w:pPr>
            <w:r>
              <w:rPr>
                <w:rFonts w:ascii="Arial" w:hAnsi="Arial" w:cs="Arial"/>
                <w:b/>
                <w:color w:val="0082AA"/>
                <w:sz w:val="28"/>
                <w:szCs w:val="28"/>
              </w:rPr>
              <w:t>Weekly Wage</w:t>
            </w:r>
          </w:p>
        </w:tc>
        <w:tc>
          <w:tcPr>
            <w:tcW w:w="4140" w:type="dxa"/>
            <w:vAlign w:val="center"/>
          </w:tcPr>
          <w:p w:rsidR="00A8476D" w:rsidRPr="001D5465" w:rsidRDefault="003424DB" w:rsidP="007905FA">
            <w:pPr>
              <w:rPr>
                <w:rFonts w:ascii="Arial" w:hAnsi="Arial" w:cs="Arial"/>
                <w:b/>
                <w:bCs/>
              </w:rPr>
            </w:pPr>
            <w:r>
              <w:rPr>
                <w:rFonts w:ascii="Arial" w:hAnsi="Arial" w:cs="Arial"/>
                <w:b/>
                <w:bCs/>
              </w:rPr>
              <w:t>£153.55</w:t>
            </w:r>
            <w:r w:rsidR="005B661F">
              <w:rPr>
                <w:rFonts w:ascii="Arial" w:hAnsi="Arial" w:cs="Arial"/>
                <w:b/>
                <w:bCs/>
              </w:rPr>
              <w:t xml:space="preserve"> </w:t>
            </w:r>
            <w:r w:rsidR="005B661F" w:rsidRPr="008C7D6D">
              <w:rPr>
                <w:rFonts w:ascii="Arial" w:hAnsi="Arial" w:cs="Arial"/>
                <w:b/>
                <w:bCs/>
                <w:sz w:val="16"/>
                <w:szCs w:val="16"/>
              </w:rPr>
              <w:t>(if 19 years old</w:t>
            </w:r>
            <w:r w:rsidR="005B661F">
              <w:rPr>
                <w:rFonts w:ascii="Arial" w:hAnsi="Arial" w:cs="Arial"/>
                <w:b/>
                <w:bCs/>
                <w:sz w:val="16"/>
                <w:szCs w:val="16"/>
              </w:rPr>
              <w:t xml:space="preserve"> or over,</w:t>
            </w:r>
            <w:r w:rsidR="005B661F" w:rsidRPr="008C7D6D">
              <w:rPr>
                <w:rFonts w:ascii="Arial" w:hAnsi="Arial" w:cs="Arial"/>
                <w:b/>
                <w:bCs/>
                <w:sz w:val="16"/>
                <w:szCs w:val="16"/>
              </w:rPr>
              <w:t xml:space="preserve"> after 12 months </w:t>
            </w:r>
            <w:r w:rsidR="005B661F">
              <w:rPr>
                <w:rFonts w:ascii="Arial" w:hAnsi="Arial" w:cs="Arial"/>
                <w:b/>
                <w:bCs/>
                <w:sz w:val="16"/>
                <w:szCs w:val="16"/>
              </w:rPr>
              <w:t xml:space="preserve">your </w:t>
            </w:r>
            <w:r w:rsidR="005B661F" w:rsidRPr="008C7D6D">
              <w:rPr>
                <w:rFonts w:ascii="Arial" w:hAnsi="Arial" w:cs="Arial"/>
                <w:b/>
                <w:bCs/>
                <w:sz w:val="16"/>
                <w:szCs w:val="16"/>
              </w:rPr>
              <w:t>salary will increase to minim</w:t>
            </w:r>
            <w:r w:rsidR="005B661F">
              <w:rPr>
                <w:rFonts w:ascii="Arial" w:hAnsi="Arial" w:cs="Arial"/>
                <w:b/>
                <w:bCs/>
                <w:sz w:val="16"/>
                <w:szCs w:val="16"/>
              </w:rPr>
              <w:t>um</w:t>
            </w:r>
            <w:r w:rsidR="005B661F" w:rsidRPr="008C7D6D">
              <w:rPr>
                <w:rFonts w:ascii="Arial" w:hAnsi="Arial" w:cs="Arial"/>
                <w:b/>
                <w:bCs/>
                <w:sz w:val="16"/>
                <w:szCs w:val="16"/>
              </w:rPr>
              <w:t xml:space="preserve"> wage for your age</w:t>
            </w:r>
            <w:r w:rsidR="005B661F">
              <w:rPr>
                <w:rFonts w:ascii="Arial" w:hAnsi="Arial" w:cs="Arial"/>
                <w:b/>
                <w:bCs/>
                <w:sz w:val="16"/>
                <w:szCs w:val="16"/>
              </w:rPr>
              <w:t>)</w:t>
            </w:r>
          </w:p>
        </w:tc>
      </w:tr>
      <w:tr w:rsidR="00A8476D" w:rsidRPr="001D5465" w:rsidTr="00914868">
        <w:trPr>
          <w:cantSplit/>
        </w:trPr>
        <w:tc>
          <w:tcPr>
            <w:tcW w:w="2943" w:type="dxa"/>
            <w:shd w:val="clear" w:color="auto" w:fill="DBE5F1"/>
          </w:tcPr>
          <w:p w:rsidR="00A8476D" w:rsidRPr="001D5465" w:rsidRDefault="00A8476D" w:rsidP="00A8476D">
            <w:pPr>
              <w:rPr>
                <w:rFonts w:ascii="Arial" w:hAnsi="Arial" w:cs="Arial"/>
                <w:b/>
                <w:color w:val="0082AA"/>
                <w:sz w:val="28"/>
                <w:szCs w:val="28"/>
              </w:rPr>
            </w:pPr>
            <w:r>
              <w:rPr>
                <w:rFonts w:ascii="Arial" w:hAnsi="Arial" w:cs="Arial"/>
                <w:b/>
                <w:color w:val="0082AA"/>
                <w:sz w:val="28"/>
                <w:szCs w:val="28"/>
              </w:rPr>
              <w:t>Working Week</w:t>
            </w:r>
          </w:p>
        </w:tc>
        <w:tc>
          <w:tcPr>
            <w:tcW w:w="4140" w:type="dxa"/>
            <w:vAlign w:val="center"/>
          </w:tcPr>
          <w:p w:rsidR="00A8476D" w:rsidRDefault="00A8476D" w:rsidP="00A8476D">
            <w:pPr>
              <w:rPr>
                <w:rFonts w:ascii="Arial" w:hAnsi="Arial" w:cs="Arial"/>
                <w:b/>
                <w:bCs/>
              </w:rPr>
            </w:pPr>
            <w:r>
              <w:rPr>
                <w:rFonts w:ascii="Arial" w:hAnsi="Arial" w:cs="Arial"/>
                <w:b/>
                <w:bCs/>
              </w:rPr>
              <w:t>Monday – Friday, 9am – 5pm</w:t>
            </w:r>
          </w:p>
        </w:tc>
      </w:tr>
      <w:tr w:rsidR="00A8476D" w:rsidRPr="001D5465" w:rsidTr="00914868">
        <w:trPr>
          <w:cantSplit/>
        </w:trPr>
        <w:tc>
          <w:tcPr>
            <w:tcW w:w="2943" w:type="dxa"/>
            <w:shd w:val="clear" w:color="auto" w:fill="DBE5F1"/>
          </w:tcPr>
          <w:p w:rsidR="00A8476D" w:rsidRDefault="00A8476D" w:rsidP="00A8476D">
            <w:pPr>
              <w:rPr>
                <w:rFonts w:ascii="Arial" w:hAnsi="Arial" w:cs="Arial"/>
                <w:b/>
                <w:color w:val="0082AA"/>
                <w:sz w:val="28"/>
                <w:szCs w:val="28"/>
              </w:rPr>
            </w:pPr>
            <w:r>
              <w:rPr>
                <w:rFonts w:ascii="Arial" w:hAnsi="Arial" w:cs="Arial"/>
                <w:b/>
                <w:color w:val="0082AA"/>
                <w:sz w:val="28"/>
                <w:szCs w:val="28"/>
              </w:rPr>
              <w:t>Expected Duration</w:t>
            </w:r>
          </w:p>
        </w:tc>
        <w:tc>
          <w:tcPr>
            <w:tcW w:w="4140" w:type="dxa"/>
            <w:vAlign w:val="center"/>
          </w:tcPr>
          <w:p w:rsidR="00A8476D" w:rsidRDefault="00A8476D" w:rsidP="00A8476D">
            <w:pPr>
              <w:rPr>
                <w:rFonts w:ascii="Arial" w:hAnsi="Arial" w:cs="Arial"/>
                <w:b/>
                <w:bCs/>
              </w:rPr>
            </w:pPr>
            <w:r>
              <w:rPr>
                <w:rFonts w:ascii="Arial" w:hAnsi="Arial" w:cs="Arial"/>
                <w:b/>
                <w:bCs/>
              </w:rPr>
              <w:t>24 months</w:t>
            </w:r>
          </w:p>
        </w:tc>
      </w:tr>
    </w:tbl>
    <w:p w:rsidR="00D176B7" w:rsidRPr="001D5465" w:rsidRDefault="003E066A" w:rsidP="003A6F8E">
      <w:pPr>
        <w:rPr>
          <w:rFonts w:ascii="Arial Black" w:hAnsi="Arial Black" w:cs="Arial"/>
          <w:b/>
          <w:color w:val="0082AA"/>
        </w:rPr>
      </w:pPr>
      <w:r>
        <w:rPr>
          <w:rFonts w:ascii="Arial Black" w:hAnsi="Arial Black" w:cs="Arial"/>
          <w:b/>
          <w:color w:val="0082AA"/>
        </w:rPr>
        <w:br w:type="textWrapping" w:clear="all"/>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2"/>
      </w:tblGrid>
      <w:tr w:rsidR="00DD036A" w:rsidRPr="001D5465" w:rsidTr="00276E8D">
        <w:tc>
          <w:tcPr>
            <w:tcW w:w="10632" w:type="dxa"/>
            <w:shd w:val="clear" w:color="auto" w:fill="DBE5F1"/>
          </w:tcPr>
          <w:p w:rsidR="00DD036A" w:rsidRPr="001D5465" w:rsidRDefault="00DD036A" w:rsidP="0015741E">
            <w:pPr>
              <w:rPr>
                <w:rFonts w:ascii="Arial Black" w:hAnsi="Arial Black" w:cs="Arial"/>
                <w:b/>
                <w:color w:val="0082AA"/>
                <w:sz w:val="28"/>
                <w:szCs w:val="28"/>
              </w:rPr>
            </w:pPr>
            <w:r>
              <w:rPr>
                <w:rFonts w:ascii="Arial Black" w:hAnsi="Arial Black" w:cs="Arial"/>
                <w:b/>
                <w:color w:val="0082AA"/>
                <w:sz w:val="28"/>
                <w:szCs w:val="28"/>
              </w:rPr>
              <w:t>Vacancy description</w:t>
            </w:r>
          </w:p>
        </w:tc>
      </w:tr>
      <w:tr w:rsidR="00DD036A" w:rsidRPr="001D5465" w:rsidTr="004F420E">
        <w:trPr>
          <w:trHeight w:val="1739"/>
        </w:trPr>
        <w:tc>
          <w:tcPr>
            <w:tcW w:w="10632" w:type="dxa"/>
            <w:shd w:val="clear" w:color="auto" w:fill="auto"/>
          </w:tcPr>
          <w:p w:rsidR="00DD036A" w:rsidRPr="00DD036A" w:rsidRDefault="008E0ED8" w:rsidP="004F420E">
            <w:pPr>
              <w:spacing w:before="100" w:beforeAutospacing="1" w:after="100" w:afterAutospacing="1"/>
              <w:rPr>
                <w:rFonts w:ascii="Arial" w:hAnsi="Arial" w:cs="Arial"/>
                <w:color w:val="000000"/>
                <w:sz w:val="22"/>
                <w:szCs w:val="22"/>
              </w:rPr>
            </w:pPr>
            <w:r>
              <w:rPr>
                <w:rFonts w:ascii="Arial" w:hAnsi="Arial" w:cs="Arial"/>
                <w:color w:val="000000"/>
                <w:sz w:val="22"/>
                <w:szCs w:val="22"/>
              </w:rPr>
              <w:t>As a</w:t>
            </w:r>
            <w:r w:rsidR="008550FA">
              <w:rPr>
                <w:rFonts w:ascii="Arial" w:hAnsi="Arial" w:cs="Arial"/>
                <w:color w:val="000000"/>
                <w:sz w:val="22"/>
                <w:szCs w:val="22"/>
              </w:rPr>
              <w:t>n Associate Project Manager</w:t>
            </w:r>
            <w:r>
              <w:rPr>
                <w:rFonts w:ascii="Arial" w:hAnsi="Arial" w:cs="Arial"/>
                <w:color w:val="000000"/>
                <w:sz w:val="22"/>
                <w:szCs w:val="22"/>
              </w:rPr>
              <w:t xml:space="preserve"> </w:t>
            </w:r>
            <w:r w:rsidR="00DD036A" w:rsidRPr="00DD036A">
              <w:rPr>
                <w:rFonts w:ascii="Arial" w:hAnsi="Arial" w:cs="Arial"/>
                <w:color w:val="000000"/>
                <w:sz w:val="22"/>
                <w:szCs w:val="22"/>
              </w:rPr>
              <w:t>apprentice within Cumbria County Council you will receive:</w:t>
            </w:r>
          </w:p>
          <w:p w:rsidR="00DD036A" w:rsidRPr="00DD036A" w:rsidRDefault="00DD036A" w:rsidP="004F420E">
            <w:pPr>
              <w:numPr>
                <w:ilvl w:val="0"/>
                <w:numId w:val="31"/>
              </w:numPr>
              <w:spacing w:before="100" w:beforeAutospacing="1" w:after="100" w:afterAutospacing="1"/>
              <w:rPr>
                <w:rFonts w:ascii="Arial" w:hAnsi="Arial" w:cs="Arial"/>
                <w:color w:val="000000"/>
                <w:sz w:val="22"/>
                <w:szCs w:val="22"/>
              </w:rPr>
            </w:pPr>
            <w:r w:rsidRPr="00DD036A">
              <w:rPr>
                <w:rFonts w:ascii="Arial" w:hAnsi="Arial" w:cs="Arial"/>
                <w:color w:val="000000"/>
                <w:sz w:val="22"/>
                <w:szCs w:val="22"/>
              </w:rPr>
              <w:t>High quality training and development opportunities</w:t>
            </w:r>
          </w:p>
          <w:p w:rsidR="00DD036A" w:rsidRPr="00DD036A" w:rsidRDefault="00DD036A" w:rsidP="004F420E">
            <w:pPr>
              <w:numPr>
                <w:ilvl w:val="0"/>
                <w:numId w:val="31"/>
              </w:numPr>
              <w:spacing w:before="100" w:beforeAutospacing="1" w:after="100" w:afterAutospacing="1"/>
              <w:rPr>
                <w:rFonts w:ascii="Arial" w:hAnsi="Arial" w:cs="Arial"/>
                <w:color w:val="000000"/>
                <w:sz w:val="22"/>
                <w:szCs w:val="22"/>
              </w:rPr>
            </w:pPr>
            <w:r w:rsidRPr="00DD036A">
              <w:rPr>
                <w:rFonts w:ascii="Arial" w:hAnsi="Arial" w:cs="Arial"/>
                <w:color w:val="000000"/>
                <w:sz w:val="22"/>
                <w:szCs w:val="22"/>
              </w:rPr>
              <w:t>Personalised support from managers and mentors</w:t>
            </w:r>
          </w:p>
          <w:p w:rsidR="00DD036A" w:rsidRPr="00B020E1" w:rsidRDefault="00DD036A" w:rsidP="004F420E">
            <w:pPr>
              <w:numPr>
                <w:ilvl w:val="0"/>
                <w:numId w:val="31"/>
              </w:numPr>
              <w:spacing w:before="100" w:beforeAutospacing="1" w:after="100" w:afterAutospacing="1"/>
              <w:rPr>
                <w:rFonts w:ascii="Arial" w:hAnsi="Arial" w:cs="Arial"/>
                <w:color w:val="000000"/>
                <w:sz w:val="22"/>
                <w:szCs w:val="22"/>
              </w:rPr>
            </w:pPr>
            <w:r w:rsidRPr="00DD036A">
              <w:rPr>
                <w:rFonts w:ascii="Arial" w:hAnsi="Arial" w:cs="Arial"/>
                <w:color w:val="000000"/>
                <w:sz w:val="22"/>
                <w:szCs w:val="22"/>
              </w:rPr>
              <w:t>The opportunity to work alongside skilled and experienced staff gaining valuable job specific and transferable skills that will support you in your future career</w:t>
            </w:r>
          </w:p>
        </w:tc>
      </w:tr>
      <w:tr w:rsidR="00DD036A" w:rsidRPr="001D5465" w:rsidTr="00276E8D">
        <w:tc>
          <w:tcPr>
            <w:tcW w:w="10632" w:type="dxa"/>
            <w:shd w:val="clear" w:color="auto" w:fill="DBE5F1"/>
          </w:tcPr>
          <w:p w:rsidR="00DD036A" w:rsidRPr="001D5465" w:rsidRDefault="00B020E1" w:rsidP="00B020E1">
            <w:pPr>
              <w:rPr>
                <w:rFonts w:ascii="Arial Black" w:hAnsi="Arial Black" w:cs="Arial"/>
                <w:b/>
                <w:color w:val="0082AA"/>
                <w:sz w:val="28"/>
                <w:szCs w:val="28"/>
              </w:rPr>
            </w:pPr>
            <w:r w:rsidRPr="001D5465">
              <w:rPr>
                <w:rFonts w:ascii="Arial Black" w:hAnsi="Arial Black" w:cs="Arial"/>
                <w:b/>
                <w:color w:val="0082AA"/>
                <w:sz w:val="28"/>
                <w:szCs w:val="28"/>
              </w:rPr>
              <w:t>Key job specific ac</w:t>
            </w:r>
            <w:r>
              <w:rPr>
                <w:rFonts w:ascii="Arial Black" w:hAnsi="Arial Black" w:cs="Arial"/>
                <w:b/>
                <w:color w:val="0082AA"/>
                <w:sz w:val="28"/>
                <w:szCs w:val="28"/>
              </w:rPr>
              <w:t>tivities</w:t>
            </w:r>
          </w:p>
        </w:tc>
      </w:tr>
      <w:tr w:rsidR="00DD036A" w:rsidRPr="001D5465" w:rsidTr="004F420E">
        <w:trPr>
          <w:trHeight w:val="416"/>
        </w:trPr>
        <w:tc>
          <w:tcPr>
            <w:tcW w:w="10632" w:type="dxa"/>
            <w:shd w:val="clear" w:color="auto" w:fill="auto"/>
          </w:tcPr>
          <w:p w:rsidR="00345BFB" w:rsidRPr="004F420E" w:rsidRDefault="008E0ED8" w:rsidP="00345BFB">
            <w:pPr>
              <w:jc w:val="both"/>
              <w:rPr>
                <w:rFonts w:ascii="Arial" w:eastAsiaTheme="minorHAnsi" w:hAnsi="Arial" w:cs="Arial"/>
                <w:iCs/>
                <w:sz w:val="22"/>
                <w:szCs w:val="22"/>
              </w:rPr>
            </w:pPr>
            <w:r w:rsidRPr="004F420E">
              <w:rPr>
                <w:rFonts w:ascii="Arial" w:eastAsiaTheme="minorHAnsi" w:hAnsi="Arial" w:cs="Arial"/>
                <w:iCs/>
                <w:sz w:val="22"/>
                <w:szCs w:val="22"/>
              </w:rPr>
              <w:t>Topics covered by this apprenticeship may include:</w:t>
            </w:r>
          </w:p>
          <w:p w:rsidR="00345BFB" w:rsidRPr="004F420E" w:rsidRDefault="00345BFB" w:rsidP="00B0739F">
            <w:pPr>
              <w:jc w:val="both"/>
              <w:rPr>
                <w:rFonts w:ascii="Arial" w:eastAsiaTheme="minorHAnsi" w:hAnsi="Arial" w:cs="Arial"/>
                <w:iCs/>
                <w:sz w:val="16"/>
                <w:szCs w:val="16"/>
              </w:rPr>
            </w:pPr>
          </w:p>
          <w:p w:rsidR="008550FA" w:rsidRPr="004F420E" w:rsidRDefault="00345BFB" w:rsidP="006A007E">
            <w:pPr>
              <w:pStyle w:val="ListParagraph"/>
              <w:numPr>
                <w:ilvl w:val="0"/>
                <w:numId w:val="44"/>
              </w:numPr>
              <w:ind w:left="454"/>
              <w:contextualSpacing w:val="0"/>
              <w:jc w:val="both"/>
              <w:rPr>
                <w:rFonts w:ascii="Arial" w:hAnsi="Arial" w:cs="Arial"/>
                <w:sz w:val="22"/>
                <w:szCs w:val="22"/>
              </w:rPr>
            </w:pPr>
            <w:r w:rsidRPr="004F420E">
              <w:rPr>
                <w:rFonts w:ascii="Arial" w:hAnsi="Arial" w:cs="Arial"/>
                <w:sz w:val="22"/>
                <w:szCs w:val="22"/>
              </w:rPr>
              <w:t>P</w:t>
            </w:r>
            <w:r w:rsidR="008550FA" w:rsidRPr="004F420E">
              <w:rPr>
                <w:rFonts w:ascii="Arial" w:hAnsi="Arial" w:cs="Arial"/>
                <w:sz w:val="22"/>
                <w:szCs w:val="22"/>
              </w:rPr>
              <w:t>roject management principles - including business cases, objectives, delivery, lessons learnt, project plans, reviews</w:t>
            </w:r>
            <w:r w:rsidR="004C4BF0" w:rsidRPr="004F420E">
              <w:rPr>
                <w:rFonts w:ascii="Arial" w:hAnsi="Arial" w:cs="Arial"/>
                <w:sz w:val="22"/>
                <w:szCs w:val="22"/>
              </w:rPr>
              <w:t xml:space="preserve">, </w:t>
            </w:r>
            <w:r w:rsidR="008550FA" w:rsidRPr="004F420E">
              <w:rPr>
                <w:rFonts w:ascii="Arial" w:hAnsi="Arial" w:cs="Arial"/>
                <w:sz w:val="22"/>
                <w:szCs w:val="22"/>
              </w:rPr>
              <w:t>scope and scheduling</w:t>
            </w:r>
          </w:p>
          <w:p w:rsidR="00345BFB" w:rsidRPr="004F420E" w:rsidRDefault="00345BFB" w:rsidP="006A007E">
            <w:pPr>
              <w:pStyle w:val="ListParagraph"/>
              <w:ind w:left="454"/>
              <w:contextualSpacing w:val="0"/>
              <w:textAlignment w:val="top"/>
              <w:rPr>
                <w:rFonts w:ascii="Arial" w:hAnsi="Arial" w:cs="Arial"/>
                <w:sz w:val="16"/>
                <w:szCs w:val="16"/>
                <w:vertAlign w:val="subscript"/>
              </w:rPr>
            </w:pPr>
          </w:p>
          <w:p w:rsidR="00345BFB" w:rsidRPr="004F420E" w:rsidRDefault="00345BFB" w:rsidP="006A007E">
            <w:pPr>
              <w:pStyle w:val="ListParagraph"/>
              <w:numPr>
                <w:ilvl w:val="0"/>
                <w:numId w:val="43"/>
              </w:numPr>
              <w:ind w:left="454" w:hanging="357"/>
              <w:contextualSpacing w:val="0"/>
              <w:textAlignment w:val="top"/>
              <w:rPr>
                <w:rFonts w:ascii="Arial" w:hAnsi="Arial" w:cs="Arial"/>
                <w:sz w:val="22"/>
                <w:szCs w:val="22"/>
              </w:rPr>
            </w:pPr>
            <w:r w:rsidRPr="004F420E">
              <w:rPr>
                <w:rFonts w:ascii="Arial" w:hAnsi="Arial" w:cs="Arial"/>
                <w:sz w:val="22"/>
                <w:szCs w:val="22"/>
              </w:rPr>
              <w:t>G</w:t>
            </w:r>
            <w:r w:rsidR="008550FA" w:rsidRPr="004F420E">
              <w:rPr>
                <w:rFonts w:ascii="Arial" w:hAnsi="Arial" w:cs="Arial"/>
                <w:sz w:val="22"/>
                <w:szCs w:val="22"/>
              </w:rPr>
              <w:t>overnance and stakeholder management - including organisational structures and responsibilities and stakeholder perspectives, interests and influence</w:t>
            </w:r>
          </w:p>
          <w:p w:rsidR="00345BFB" w:rsidRPr="004F420E" w:rsidRDefault="00345BFB" w:rsidP="006A007E">
            <w:pPr>
              <w:pStyle w:val="ListParagraph"/>
              <w:ind w:left="454"/>
              <w:contextualSpacing w:val="0"/>
              <w:textAlignment w:val="top"/>
              <w:rPr>
                <w:rFonts w:ascii="Arial" w:hAnsi="Arial" w:cs="Arial"/>
                <w:sz w:val="16"/>
                <w:szCs w:val="16"/>
              </w:rPr>
            </w:pPr>
          </w:p>
          <w:p w:rsidR="008550FA" w:rsidRPr="004F420E" w:rsidRDefault="00345BFB" w:rsidP="006A007E">
            <w:pPr>
              <w:pStyle w:val="ListParagraph"/>
              <w:numPr>
                <w:ilvl w:val="0"/>
                <w:numId w:val="43"/>
              </w:numPr>
              <w:ind w:left="454" w:hanging="357"/>
              <w:contextualSpacing w:val="0"/>
              <w:textAlignment w:val="top"/>
              <w:rPr>
                <w:rFonts w:ascii="Arial" w:hAnsi="Arial" w:cs="Arial"/>
                <w:sz w:val="22"/>
                <w:szCs w:val="22"/>
              </w:rPr>
            </w:pPr>
            <w:r w:rsidRPr="004F420E">
              <w:rPr>
                <w:rFonts w:ascii="Arial" w:hAnsi="Arial" w:cs="Arial"/>
                <w:sz w:val="22"/>
                <w:szCs w:val="22"/>
              </w:rPr>
              <w:t>L</w:t>
            </w:r>
            <w:r w:rsidR="008550FA" w:rsidRPr="004F420E">
              <w:rPr>
                <w:rFonts w:ascii="Arial" w:hAnsi="Arial" w:cs="Arial"/>
                <w:sz w:val="22"/>
                <w:szCs w:val="22"/>
              </w:rPr>
              <w:t>eadership and communications - including vision and values, collaboration, motivation, team management, conflict resolution and negotiating skills</w:t>
            </w:r>
          </w:p>
          <w:p w:rsidR="00345BFB" w:rsidRPr="004F420E" w:rsidRDefault="00345BFB" w:rsidP="006A007E">
            <w:pPr>
              <w:pStyle w:val="ListParagraph"/>
              <w:ind w:left="454"/>
              <w:contextualSpacing w:val="0"/>
              <w:textAlignment w:val="top"/>
              <w:rPr>
                <w:rFonts w:ascii="Arial" w:hAnsi="Arial" w:cs="Arial"/>
                <w:sz w:val="16"/>
                <w:szCs w:val="16"/>
              </w:rPr>
            </w:pPr>
          </w:p>
          <w:p w:rsidR="008550FA" w:rsidRPr="004F420E" w:rsidRDefault="00345BFB" w:rsidP="006A007E">
            <w:pPr>
              <w:pStyle w:val="ListParagraph"/>
              <w:numPr>
                <w:ilvl w:val="0"/>
                <w:numId w:val="43"/>
              </w:numPr>
              <w:ind w:left="454" w:hanging="357"/>
              <w:contextualSpacing w:val="0"/>
              <w:textAlignment w:val="top"/>
              <w:rPr>
                <w:rFonts w:ascii="Arial" w:hAnsi="Arial" w:cs="Arial"/>
                <w:sz w:val="22"/>
                <w:szCs w:val="22"/>
              </w:rPr>
            </w:pPr>
            <w:r w:rsidRPr="004F420E">
              <w:rPr>
                <w:rFonts w:ascii="Arial" w:hAnsi="Arial" w:cs="Arial"/>
                <w:sz w:val="22"/>
                <w:szCs w:val="22"/>
              </w:rPr>
              <w:t>F</w:t>
            </w:r>
            <w:r w:rsidR="008550FA" w:rsidRPr="004F420E">
              <w:rPr>
                <w:rFonts w:ascii="Arial" w:hAnsi="Arial" w:cs="Arial"/>
                <w:sz w:val="22"/>
                <w:szCs w:val="22"/>
              </w:rPr>
              <w:t>inancial management - including benefits management, budgets, cost control and performance tracking and management</w:t>
            </w:r>
          </w:p>
          <w:p w:rsidR="00345BFB" w:rsidRPr="004F420E" w:rsidRDefault="00345BFB" w:rsidP="006A007E">
            <w:pPr>
              <w:pStyle w:val="ListParagraph"/>
              <w:ind w:left="454"/>
              <w:contextualSpacing w:val="0"/>
              <w:textAlignment w:val="top"/>
              <w:rPr>
                <w:rFonts w:ascii="Arial" w:hAnsi="Arial" w:cs="Arial"/>
                <w:sz w:val="16"/>
                <w:szCs w:val="16"/>
              </w:rPr>
            </w:pPr>
          </w:p>
          <w:p w:rsidR="008550FA" w:rsidRPr="004F420E" w:rsidRDefault="00345BFB" w:rsidP="006A007E">
            <w:pPr>
              <w:pStyle w:val="ListParagraph"/>
              <w:numPr>
                <w:ilvl w:val="0"/>
                <w:numId w:val="43"/>
              </w:numPr>
              <w:ind w:left="454" w:hanging="357"/>
              <w:contextualSpacing w:val="0"/>
              <w:textAlignment w:val="top"/>
              <w:rPr>
                <w:rFonts w:ascii="Arial" w:hAnsi="Arial" w:cs="Arial"/>
                <w:sz w:val="22"/>
                <w:szCs w:val="22"/>
              </w:rPr>
            </w:pPr>
            <w:r w:rsidRPr="004F420E">
              <w:rPr>
                <w:rFonts w:ascii="Arial" w:hAnsi="Arial" w:cs="Arial"/>
                <w:sz w:val="22"/>
                <w:szCs w:val="22"/>
              </w:rPr>
              <w:t>R</w:t>
            </w:r>
            <w:r w:rsidR="008550FA" w:rsidRPr="004F420E">
              <w:rPr>
                <w:rFonts w:ascii="Arial" w:hAnsi="Arial" w:cs="Arial"/>
                <w:sz w:val="22"/>
                <w:szCs w:val="22"/>
              </w:rPr>
              <w:t>esource and quality management - including resource analysis, allocation and acceptance and quality assurance, improvements and standards</w:t>
            </w:r>
          </w:p>
          <w:p w:rsidR="00345BFB" w:rsidRPr="004F420E" w:rsidRDefault="00345BFB" w:rsidP="006A007E">
            <w:pPr>
              <w:pStyle w:val="ListParagraph"/>
              <w:ind w:left="454"/>
              <w:contextualSpacing w:val="0"/>
              <w:textAlignment w:val="top"/>
              <w:rPr>
                <w:rFonts w:ascii="Arial" w:hAnsi="Arial" w:cs="Arial"/>
                <w:sz w:val="16"/>
                <w:szCs w:val="16"/>
              </w:rPr>
            </w:pPr>
          </w:p>
          <w:p w:rsidR="008550FA" w:rsidRPr="004F420E" w:rsidRDefault="00345BFB" w:rsidP="006A007E">
            <w:pPr>
              <w:pStyle w:val="ListParagraph"/>
              <w:numPr>
                <w:ilvl w:val="0"/>
                <w:numId w:val="43"/>
              </w:numPr>
              <w:ind w:left="454" w:hanging="357"/>
              <w:contextualSpacing w:val="0"/>
              <w:textAlignment w:val="top"/>
              <w:rPr>
                <w:rFonts w:ascii="Arial" w:hAnsi="Arial" w:cs="Arial"/>
                <w:sz w:val="22"/>
                <w:szCs w:val="22"/>
              </w:rPr>
            </w:pPr>
            <w:r w:rsidRPr="004F420E">
              <w:rPr>
                <w:rFonts w:ascii="Arial" w:hAnsi="Arial" w:cs="Arial"/>
                <w:sz w:val="22"/>
                <w:szCs w:val="22"/>
              </w:rPr>
              <w:t>R</w:t>
            </w:r>
            <w:r w:rsidR="008550FA" w:rsidRPr="004F420E">
              <w:rPr>
                <w:rFonts w:ascii="Arial" w:hAnsi="Arial" w:cs="Arial"/>
                <w:sz w:val="22"/>
                <w:szCs w:val="22"/>
              </w:rPr>
              <w:t>isk and issue management - including identifying and prioritising threats and opportunities, mitigating and minimising impacts and optimising benefits</w:t>
            </w:r>
          </w:p>
          <w:p w:rsidR="00A8476D" w:rsidRPr="004F420E" w:rsidRDefault="00A8476D" w:rsidP="00A8476D">
            <w:pPr>
              <w:textAlignment w:val="top"/>
              <w:rPr>
                <w:rFonts w:ascii="Arial" w:hAnsi="Arial" w:cs="Arial"/>
                <w:sz w:val="16"/>
                <w:szCs w:val="16"/>
              </w:rPr>
            </w:pPr>
          </w:p>
          <w:p w:rsidR="00DD036A" w:rsidRPr="00FA33C2" w:rsidRDefault="00345BFB" w:rsidP="00A8476D">
            <w:pPr>
              <w:pStyle w:val="ListParagraph"/>
              <w:numPr>
                <w:ilvl w:val="0"/>
                <w:numId w:val="43"/>
              </w:numPr>
              <w:ind w:left="454" w:hanging="357"/>
              <w:contextualSpacing w:val="0"/>
              <w:textAlignment w:val="top"/>
              <w:rPr>
                <w:rFonts w:ascii="Arial" w:hAnsi="Arial" w:cs="Arial"/>
                <w:sz w:val="23"/>
                <w:szCs w:val="23"/>
              </w:rPr>
            </w:pPr>
            <w:r w:rsidRPr="004F420E">
              <w:rPr>
                <w:rFonts w:ascii="Arial" w:hAnsi="Arial" w:cs="Arial"/>
                <w:sz w:val="22"/>
                <w:szCs w:val="22"/>
              </w:rPr>
              <w:t>C</w:t>
            </w:r>
            <w:r w:rsidR="008550FA" w:rsidRPr="004F420E">
              <w:rPr>
                <w:rFonts w:ascii="Arial" w:hAnsi="Arial" w:cs="Arial"/>
                <w:sz w:val="22"/>
                <w:szCs w:val="22"/>
              </w:rPr>
              <w:t>ontract management and procurement - including nature of contracts, procurement processes and legal and ethical principles</w:t>
            </w:r>
          </w:p>
          <w:p w:rsidR="00FA33C2" w:rsidRPr="00FA33C2" w:rsidRDefault="00FA33C2" w:rsidP="00FA33C2">
            <w:pPr>
              <w:pStyle w:val="ListParagraph"/>
              <w:rPr>
                <w:rFonts w:ascii="Arial" w:hAnsi="Arial" w:cs="Arial"/>
                <w:sz w:val="23"/>
                <w:szCs w:val="23"/>
              </w:rPr>
            </w:pPr>
          </w:p>
          <w:p w:rsidR="00FA33C2" w:rsidRPr="004F420E" w:rsidRDefault="00FA33C2" w:rsidP="00FA33C2">
            <w:pPr>
              <w:pStyle w:val="ListParagraph"/>
              <w:ind w:left="454"/>
              <w:contextualSpacing w:val="0"/>
              <w:textAlignment w:val="top"/>
              <w:rPr>
                <w:rFonts w:ascii="Arial" w:hAnsi="Arial" w:cs="Arial"/>
                <w:sz w:val="23"/>
                <w:szCs w:val="23"/>
              </w:rPr>
            </w:pPr>
          </w:p>
        </w:tc>
      </w:tr>
    </w:tbl>
    <w:p w:rsidR="003424DB" w:rsidRDefault="003424DB">
      <w:r>
        <w:br w:type="page"/>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8505"/>
      </w:tblGrid>
      <w:tr w:rsidR="00A770A4" w:rsidRPr="001D5465" w:rsidTr="00276E8D">
        <w:tc>
          <w:tcPr>
            <w:tcW w:w="10632" w:type="dxa"/>
            <w:gridSpan w:val="2"/>
            <w:shd w:val="clear" w:color="auto" w:fill="DBE5F1"/>
          </w:tcPr>
          <w:p w:rsidR="00411680" w:rsidRPr="00E44FAE" w:rsidRDefault="00A770A4" w:rsidP="00411680">
            <w:pPr>
              <w:rPr>
                <w:rFonts w:ascii="Arial Black" w:hAnsi="Arial Black"/>
                <w:b/>
                <w:bCs/>
                <w:color w:val="0082AA"/>
                <w:sz w:val="28"/>
                <w:szCs w:val="28"/>
              </w:rPr>
            </w:pPr>
            <w:r>
              <w:lastRenderedPageBreak/>
              <w:br w:type="page"/>
            </w:r>
            <w:r w:rsidR="00411680" w:rsidRPr="00E44FAE">
              <w:rPr>
                <w:rFonts w:ascii="Arial Black" w:hAnsi="Arial Black"/>
                <w:b/>
                <w:bCs/>
                <w:color w:val="0082AA"/>
                <w:sz w:val="28"/>
                <w:szCs w:val="28"/>
              </w:rPr>
              <w:t>Essential Criteria</w:t>
            </w:r>
          </w:p>
          <w:p w:rsidR="00411680" w:rsidRPr="00E44FAE" w:rsidRDefault="00411680" w:rsidP="00411680">
            <w:pPr>
              <w:rPr>
                <w:rFonts w:ascii="Arial" w:hAnsi="Arial" w:cs="Arial"/>
                <w:b/>
                <w:bCs/>
                <w:color w:val="0082AA"/>
                <w:sz w:val="22"/>
                <w:szCs w:val="22"/>
              </w:rPr>
            </w:pPr>
            <w:r w:rsidRPr="00E44FAE">
              <w:rPr>
                <w:rFonts w:ascii="Arial" w:hAnsi="Arial" w:cs="Arial"/>
                <w:b/>
                <w:bCs/>
                <w:color w:val="0082AA"/>
              </w:rPr>
              <w:t>Please note that your application will be assessed against the Qualifications; Skills and Personal Qualities and Behaviours listed below.  In your application form you must therefore clearly demonstrate:</w:t>
            </w:r>
          </w:p>
          <w:p w:rsidR="00411680" w:rsidRPr="00E44FAE" w:rsidRDefault="00411680" w:rsidP="00411680">
            <w:pPr>
              <w:pStyle w:val="ListParagraph"/>
              <w:ind w:hanging="360"/>
              <w:rPr>
                <w:rFonts w:ascii="Arial" w:hAnsi="Arial" w:cs="Arial"/>
                <w:b/>
                <w:bCs/>
                <w:color w:val="0082AA"/>
              </w:rPr>
            </w:pPr>
            <w:r w:rsidRPr="00E44FAE">
              <w:rPr>
                <w:rFonts w:ascii="Arial" w:hAnsi="Arial" w:cs="Arial"/>
                <w:b/>
                <w:bCs/>
                <w:color w:val="0082AA"/>
              </w:rPr>
              <w:t>1.</w:t>
            </w:r>
            <w:r w:rsidRPr="00E44FAE">
              <w:rPr>
                <w:b/>
                <w:bCs/>
                <w:color w:val="0082AA"/>
                <w:sz w:val="14"/>
                <w:szCs w:val="14"/>
              </w:rPr>
              <w:t xml:space="preserve">     </w:t>
            </w:r>
            <w:r w:rsidRPr="00E44FAE">
              <w:rPr>
                <w:rFonts w:ascii="Arial" w:hAnsi="Arial" w:cs="Arial"/>
                <w:b/>
                <w:bCs/>
                <w:color w:val="0082AA"/>
              </w:rPr>
              <w:t xml:space="preserve">that you meet all qualification requirements, and </w:t>
            </w:r>
          </w:p>
          <w:p w:rsidR="00A770A4" w:rsidRPr="00411680" w:rsidRDefault="00411680" w:rsidP="00411680">
            <w:pPr>
              <w:pStyle w:val="ListParagraph"/>
              <w:ind w:hanging="360"/>
              <w:rPr>
                <w:rFonts w:ascii="Arial" w:hAnsi="Arial" w:cs="Arial"/>
                <w:b/>
                <w:bCs/>
                <w:color w:val="0070C0"/>
              </w:rPr>
            </w:pPr>
            <w:r w:rsidRPr="00E44FAE">
              <w:rPr>
                <w:rFonts w:ascii="Arial" w:hAnsi="Arial" w:cs="Arial"/>
                <w:b/>
                <w:bCs/>
                <w:color w:val="0082AA"/>
              </w:rPr>
              <w:t>2.</w:t>
            </w:r>
            <w:r w:rsidRPr="00E44FAE">
              <w:rPr>
                <w:b/>
                <w:bCs/>
                <w:color w:val="0082AA"/>
                <w:sz w:val="14"/>
                <w:szCs w:val="14"/>
              </w:rPr>
              <w:t xml:space="preserve">     </w:t>
            </w:r>
            <w:r w:rsidRPr="00E44FAE">
              <w:rPr>
                <w:rFonts w:ascii="Arial" w:hAnsi="Arial" w:cs="Arial"/>
                <w:b/>
                <w:bCs/>
                <w:color w:val="0082AA"/>
              </w:rPr>
              <w:t>that you have or would develop, the skills, personal qualities and behaviours required of the role and provide examples where possible</w:t>
            </w:r>
          </w:p>
        </w:tc>
      </w:tr>
      <w:tr w:rsidR="00A770A4" w:rsidRPr="001D5465" w:rsidTr="00001733">
        <w:trPr>
          <w:trHeight w:val="367"/>
        </w:trPr>
        <w:tc>
          <w:tcPr>
            <w:tcW w:w="2127" w:type="dxa"/>
            <w:shd w:val="clear" w:color="auto" w:fill="DBE5F1"/>
            <w:vAlign w:val="center"/>
          </w:tcPr>
          <w:p w:rsidR="00A770A4" w:rsidRPr="00001733" w:rsidRDefault="00A770A4" w:rsidP="00A770A4">
            <w:pPr>
              <w:rPr>
                <w:rFonts w:ascii="Arial" w:hAnsi="Arial" w:cs="Arial"/>
                <w:b/>
                <w:color w:val="0082AA"/>
                <w:sz w:val="22"/>
                <w:szCs w:val="22"/>
              </w:rPr>
            </w:pPr>
            <w:r>
              <w:rPr>
                <w:rFonts w:ascii="Arial" w:hAnsi="Arial" w:cs="Arial"/>
                <w:b/>
                <w:color w:val="0082AA"/>
                <w:sz w:val="22"/>
                <w:szCs w:val="22"/>
              </w:rPr>
              <w:t xml:space="preserve">Qualifications required: </w:t>
            </w:r>
          </w:p>
        </w:tc>
        <w:tc>
          <w:tcPr>
            <w:tcW w:w="8505" w:type="dxa"/>
            <w:shd w:val="clear" w:color="auto" w:fill="auto"/>
            <w:vAlign w:val="center"/>
          </w:tcPr>
          <w:p w:rsidR="00A770A4" w:rsidRDefault="00A770A4" w:rsidP="00A770A4">
            <w:pPr>
              <w:rPr>
                <w:rFonts w:ascii="Arial" w:hAnsi="Arial" w:cs="Arial"/>
                <w:sz w:val="22"/>
                <w:szCs w:val="22"/>
              </w:rPr>
            </w:pPr>
            <w:r>
              <w:rPr>
                <w:rFonts w:ascii="Arial" w:hAnsi="Arial" w:cs="Arial"/>
                <w:sz w:val="22"/>
                <w:szCs w:val="22"/>
              </w:rPr>
              <w:t xml:space="preserve">3 x A Levels (or equivalent Level 3 qualifications) and </w:t>
            </w:r>
          </w:p>
          <w:p w:rsidR="00A770A4" w:rsidRPr="00001733" w:rsidRDefault="00A770A4" w:rsidP="00A770A4">
            <w:pPr>
              <w:rPr>
                <w:rFonts w:ascii="Arial" w:hAnsi="Arial" w:cs="Arial"/>
                <w:sz w:val="22"/>
                <w:szCs w:val="22"/>
              </w:rPr>
            </w:pPr>
            <w:r>
              <w:rPr>
                <w:rFonts w:ascii="Arial" w:hAnsi="Arial" w:cs="Arial"/>
                <w:sz w:val="22"/>
                <w:szCs w:val="22"/>
              </w:rPr>
              <w:t>5 x GCSE’s at Grade C / 4 or above (or equivalent) including Maths and English</w:t>
            </w:r>
          </w:p>
        </w:tc>
      </w:tr>
      <w:tr w:rsidR="00A770A4" w:rsidRPr="001D5465" w:rsidTr="004F420E">
        <w:trPr>
          <w:trHeight w:val="3190"/>
        </w:trPr>
        <w:tc>
          <w:tcPr>
            <w:tcW w:w="2127" w:type="dxa"/>
            <w:shd w:val="clear" w:color="auto" w:fill="DBE5F1"/>
            <w:vAlign w:val="center"/>
          </w:tcPr>
          <w:p w:rsidR="00A770A4" w:rsidRPr="00001733" w:rsidRDefault="00A770A4" w:rsidP="00A770A4">
            <w:pPr>
              <w:rPr>
                <w:rFonts w:ascii="Arial" w:hAnsi="Arial" w:cs="Arial"/>
                <w:b/>
                <w:color w:val="0082AA"/>
                <w:sz w:val="22"/>
                <w:szCs w:val="22"/>
              </w:rPr>
            </w:pPr>
            <w:r>
              <w:rPr>
                <w:rFonts w:ascii="Arial" w:hAnsi="Arial" w:cs="Arial"/>
                <w:b/>
                <w:color w:val="0082AA"/>
                <w:sz w:val="22"/>
                <w:szCs w:val="22"/>
              </w:rPr>
              <w:t>Desired Skills</w:t>
            </w:r>
          </w:p>
        </w:tc>
        <w:tc>
          <w:tcPr>
            <w:tcW w:w="8505" w:type="dxa"/>
            <w:shd w:val="clear" w:color="auto" w:fill="auto"/>
            <w:vAlign w:val="center"/>
          </w:tcPr>
          <w:p w:rsidR="00A770A4" w:rsidRPr="00B020E1" w:rsidRDefault="00A770A4" w:rsidP="004A5D14">
            <w:pPr>
              <w:rPr>
                <w:rFonts w:ascii="Arial" w:hAnsi="Arial" w:cs="Arial"/>
                <w:sz w:val="22"/>
              </w:rPr>
            </w:pPr>
            <w:r w:rsidRPr="00B020E1">
              <w:rPr>
                <w:rFonts w:ascii="Arial" w:hAnsi="Arial" w:cs="Arial"/>
                <w:sz w:val="22"/>
              </w:rPr>
              <w:t>We welcome applications from self-motivated individuals who are able to work as part of a team and are willing to learn and develop the following skills:</w:t>
            </w:r>
          </w:p>
          <w:p w:rsidR="00A770A4" w:rsidRPr="00B020E1" w:rsidRDefault="00A770A4" w:rsidP="004A5D14">
            <w:pPr>
              <w:numPr>
                <w:ilvl w:val="0"/>
                <w:numId w:val="3"/>
              </w:numPr>
              <w:rPr>
                <w:rFonts w:ascii="Arial" w:hAnsi="Arial" w:cs="Arial"/>
                <w:sz w:val="22"/>
              </w:rPr>
            </w:pPr>
            <w:r w:rsidRPr="00B020E1">
              <w:rPr>
                <w:rFonts w:ascii="Arial" w:hAnsi="Arial" w:cs="Arial"/>
                <w:sz w:val="22"/>
              </w:rPr>
              <w:t>Excellent communication skills</w:t>
            </w:r>
          </w:p>
          <w:p w:rsidR="00A770A4" w:rsidRPr="00B020E1" w:rsidRDefault="00A770A4" w:rsidP="004A5D14">
            <w:pPr>
              <w:numPr>
                <w:ilvl w:val="0"/>
                <w:numId w:val="3"/>
              </w:numPr>
              <w:rPr>
                <w:rFonts w:ascii="Arial" w:hAnsi="Arial" w:cs="Arial"/>
                <w:sz w:val="22"/>
              </w:rPr>
            </w:pPr>
            <w:r w:rsidRPr="00B020E1">
              <w:rPr>
                <w:rFonts w:ascii="Arial" w:hAnsi="Arial" w:cs="Arial"/>
                <w:sz w:val="22"/>
              </w:rPr>
              <w:t>Excellent organisation and planning skills</w:t>
            </w:r>
          </w:p>
          <w:p w:rsidR="00A770A4" w:rsidRPr="00B020E1" w:rsidRDefault="00A770A4" w:rsidP="004A5D14">
            <w:pPr>
              <w:numPr>
                <w:ilvl w:val="0"/>
                <w:numId w:val="3"/>
              </w:numPr>
              <w:rPr>
                <w:rFonts w:ascii="Arial" w:hAnsi="Arial" w:cs="Arial"/>
                <w:sz w:val="22"/>
              </w:rPr>
            </w:pPr>
            <w:r w:rsidRPr="00B020E1">
              <w:rPr>
                <w:rFonts w:ascii="Arial" w:hAnsi="Arial" w:cs="Arial"/>
                <w:sz w:val="22"/>
              </w:rPr>
              <w:t>Excellent listening and observation skills</w:t>
            </w:r>
          </w:p>
          <w:p w:rsidR="00A770A4" w:rsidRPr="00B020E1" w:rsidRDefault="00A770A4" w:rsidP="004A5D14">
            <w:pPr>
              <w:numPr>
                <w:ilvl w:val="0"/>
                <w:numId w:val="3"/>
              </w:numPr>
              <w:rPr>
                <w:rFonts w:ascii="Arial" w:hAnsi="Arial" w:cs="Arial"/>
                <w:sz w:val="22"/>
              </w:rPr>
            </w:pPr>
            <w:r w:rsidRPr="00B020E1">
              <w:rPr>
                <w:rFonts w:ascii="Arial" w:hAnsi="Arial" w:cs="Arial"/>
                <w:sz w:val="22"/>
              </w:rPr>
              <w:t>Excellent customer services skills</w:t>
            </w:r>
          </w:p>
          <w:p w:rsidR="00A770A4" w:rsidRPr="00B020E1" w:rsidRDefault="00A770A4" w:rsidP="004A5D14">
            <w:pPr>
              <w:numPr>
                <w:ilvl w:val="0"/>
                <w:numId w:val="3"/>
              </w:numPr>
              <w:rPr>
                <w:rFonts w:ascii="Arial" w:hAnsi="Arial" w:cs="Arial"/>
                <w:sz w:val="22"/>
              </w:rPr>
            </w:pPr>
            <w:r w:rsidRPr="00B020E1">
              <w:rPr>
                <w:rFonts w:ascii="Arial" w:hAnsi="Arial" w:cs="Arial"/>
                <w:sz w:val="22"/>
              </w:rPr>
              <w:t>Excellent levels of IT competency (Microsoft office software including Word, Excel, PowerPoint and Outlook)</w:t>
            </w:r>
          </w:p>
          <w:p w:rsidR="00A770A4" w:rsidRDefault="00A770A4" w:rsidP="004A5D14">
            <w:pPr>
              <w:numPr>
                <w:ilvl w:val="0"/>
                <w:numId w:val="3"/>
              </w:numPr>
              <w:rPr>
                <w:rFonts w:ascii="Arial" w:hAnsi="Arial" w:cs="Arial"/>
                <w:sz w:val="22"/>
              </w:rPr>
            </w:pPr>
            <w:r w:rsidRPr="00B020E1">
              <w:rPr>
                <w:rFonts w:ascii="Arial" w:hAnsi="Arial" w:cs="Arial"/>
                <w:sz w:val="22"/>
              </w:rPr>
              <w:t>Excellent time management skills</w:t>
            </w:r>
          </w:p>
          <w:p w:rsidR="002110C0" w:rsidRPr="00557F9D" w:rsidRDefault="002110C0" w:rsidP="004A5D14">
            <w:pPr>
              <w:numPr>
                <w:ilvl w:val="0"/>
                <w:numId w:val="3"/>
              </w:numPr>
              <w:rPr>
                <w:rFonts w:ascii="Arial" w:hAnsi="Arial" w:cs="Arial"/>
                <w:sz w:val="22"/>
              </w:rPr>
            </w:pPr>
            <w:r>
              <w:rPr>
                <w:rFonts w:ascii="Arial" w:hAnsi="Arial" w:cs="Arial"/>
                <w:sz w:val="22"/>
              </w:rPr>
              <w:t>An interest in the emotional wellbeing and mental health of children and young people</w:t>
            </w:r>
          </w:p>
        </w:tc>
      </w:tr>
      <w:tr w:rsidR="00A770A4" w:rsidRPr="001D5465" w:rsidTr="004F420E">
        <w:trPr>
          <w:trHeight w:val="1851"/>
        </w:trPr>
        <w:tc>
          <w:tcPr>
            <w:tcW w:w="2127" w:type="dxa"/>
            <w:shd w:val="clear" w:color="auto" w:fill="DBE5F1"/>
            <w:vAlign w:val="center"/>
          </w:tcPr>
          <w:p w:rsidR="00A770A4" w:rsidRPr="00001733" w:rsidRDefault="00A770A4" w:rsidP="00A770A4">
            <w:pPr>
              <w:rPr>
                <w:rFonts w:ascii="Arial" w:hAnsi="Arial" w:cs="Arial"/>
                <w:b/>
                <w:color w:val="0082AA"/>
                <w:sz w:val="22"/>
                <w:szCs w:val="22"/>
              </w:rPr>
            </w:pPr>
            <w:r>
              <w:rPr>
                <w:rFonts w:ascii="Arial" w:hAnsi="Arial" w:cs="Arial"/>
                <w:b/>
                <w:color w:val="0082AA"/>
                <w:sz w:val="22"/>
                <w:szCs w:val="22"/>
              </w:rPr>
              <w:t>Personal Qualities and Behaviours</w:t>
            </w:r>
          </w:p>
        </w:tc>
        <w:tc>
          <w:tcPr>
            <w:tcW w:w="8505" w:type="dxa"/>
            <w:shd w:val="clear" w:color="auto" w:fill="auto"/>
            <w:vAlign w:val="center"/>
          </w:tcPr>
          <w:p w:rsidR="00A770A4" w:rsidRPr="00B020E1" w:rsidRDefault="00A770A4" w:rsidP="004A5D14">
            <w:pPr>
              <w:rPr>
                <w:rFonts w:ascii="Arial" w:hAnsi="Arial" w:cs="Arial"/>
                <w:sz w:val="22"/>
              </w:rPr>
            </w:pPr>
            <w:r w:rsidRPr="00B020E1">
              <w:rPr>
                <w:rFonts w:ascii="Arial" w:hAnsi="Arial" w:cs="Arial"/>
                <w:sz w:val="22"/>
              </w:rPr>
              <w:t>All County Council employees must adhere to the Council Behaviours which are:</w:t>
            </w:r>
          </w:p>
          <w:p w:rsidR="00A770A4" w:rsidRPr="00B020E1" w:rsidRDefault="00A770A4" w:rsidP="004A5D14">
            <w:pPr>
              <w:numPr>
                <w:ilvl w:val="0"/>
                <w:numId w:val="3"/>
              </w:numPr>
              <w:rPr>
                <w:rFonts w:ascii="Arial" w:hAnsi="Arial" w:cs="Arial"/>
                <w:sz w:val="22"/>
              </w:rPr>
            </w:pPr>
            <w:r w:rsidRPr="00B020E1">
              <w:rPr>
                <w:rFonts w:ascii="Arial" w:hAnsi="Arial" w:cs="Arial"/>
                <w:sz w:val="22"/>
              </w:rPr>
              <w:t>Communicate in a clear and constructive way</w:t>
            </w:r>
          </w:p>
          <w:p w:rsidR="00A770A4" w:rsidRPr="00B020E1" w:rsidRDefault="00A770A4" w:rsidP="004A5D14">
            <w:pPr>
              <w:numPr>
                <w:ilvl w:val="0"/>
                <w:numId w:val="3"/>
              </w:numPr>
              <w:rPr>
                <w:rFonts w:ascii="Arial" w:hAnsi="Arial" w:cs="Arial"/>
                <w:sz w:val="22"/>
              </w:rPr>
            </w:pPr>
            <w:r w:rsidRPr="00B020E1">
              <w:rPr>
                <w:rFonts w:ascii="Arial" w:hAnsi="Arial" w:cs="Arial"/>
                <w:sz w:val="22"/>
              </w:rPr>
              <w:t>Act with honesty and respect for others</w:t>
            </w:r>
          </w:p>
          <w:p w:rsidR="00A770A4" w:rsidRPr="00B020E1" w:rsidRDefault="00A770A4" w:rsidP="004A5D14">
            <w:pPr>
              <w:numPr>
                <w:ilvl w:val="0"/>
                <w:numId w:val="3"/>
              </w:numPr>
              <w:rPr>
                <w:rFonts w:ascii="Arial" w:hAnsi="Arial" w:cs="Arial"/>
                <w:sz w:val="22"/>
              </w:rPr>
            </w:pPr>
            <w:r w:rsidRPr="00B020E1">
              <w:rPr>
                <w:rFonts w:ascii="Arial" w:hAnsi="Arial" w:cs="Arial"/>
                <w:sz w:val="22"/>
              </w:rPr>
              <w:t>Demonstrate a positive flexible attitude</w:t>
            </w:r>
          </w:p>
          <w:p w:rsidR="00A770A4" w:rsidRDefault="00A770A4" w:rsidP="004A5D14">
            <w:pPr>
              <w:numPr>
                <w:ilvl w:val="0"/>
                <w:numId w:val="3"/>
              </w:numPr>
              <w:rPr>
                <w:rFonts w:ascii="Arial" w:hAnsi="Arial" w:cs="Arial"/>
                <w:sz w:val="22"/>
              </w:rPr>
            </w:pPr>
            <w:r w:rsidRPr="00B020E1">
              <w:rPr>
                <w:rFonts w:ascii="Arial" w:hAnsi="Arial" w:cs="Arial"/>
                <w:sz w:val="22"/>
              </w:rPr>
              <w:t>Take responsibility for our actions</w:t>
            </w:r>
          </w:p>
          <w:p w:rsidR="00A770A4" w:rsidRPr="00B020E1" w:rsidRDefault="00A770A4" w:rsidP="004A5D14">
            <w:pPr>
              <w:numPr>
                <w:ilvl w:val="0"/>
                <w:numId w:val="3"/>
              </w:numPr>
              <w:rPr>
                <w:rFonts w:ascii="Arial" w:hAnsi="Arial" w:cs="Arial"/>
                <w:sz w:val="22"/>
              </w:rPr>
            </w:pPr>
            <w:r w:rsidRPr="00B020E1">
              <w:rPr>
                <w:rFonts w:ascii="Arial" w:hAnsi="Arial" w:cs="Arial"/>
                <w:sz w:val="22"/>
              </w:rPr>
              <w:t>Be committed to one team</w:t>
            </w:r>
          </w:p>
        </w:tc>
      </w:tr>
      <w:tr w:rsidR="00A770A4" w:rsidRPr="00001733" w:rsidTr="005E7B38">
        <w:tc>
          <w:tcPr>
            <w:tcW w:w="10632" w:type="dxa"/>
            <w:gridSpan w:val="2"/>
            <w:shd w:val="clear" w:color="auto" w:fill="DBE5F1" w:themeFill="accent1" w:themeFillTint="33"/>
          </w:tcPr>
          <w:p w:rsidR="00A770A4" w:rsidRDefault="00A770A4" w:rsidP="00A770A4">
            <w:pPr>
              <w:rPr>
                <w:rFonts w:ascii="Arial Black" w:hAnsi="Arial Black" w:cs="Arial"/>
                <w:b/>
                <w:color w:val="0082AA"/>
                <w:sz w:val="26"/>
                <w:szCs w:val="26"/>
              </w:rPr>
            </w:pPr>
            <w:r>
              <w:rPr>
                <w:rFonts w:ascii="Arial Black" w:hAnsi="Arial Black" w:cs="Arial"/>
                <w:b/>
                <w:color w:val="0082AA"/>
                <w:sz w:val="26"/>
                <w:szCs w:val="26"/>
              </w:rPr>
              <w:t xml:space="preserve">Training provided </w:t>
            </w:r>
          </w:p>
        </w:tc>
      </w:tr>
      <w:tr w:rsidR="00A770A4" w:rsidRPr="00001733" w:rsidTr="00B020E1">
        <w:tc>
          <w:tcPr>
            <w:tcW w:w="10632" w:type="dxa"/>
            <w:gridSpan w:val="2"/>
            <w:shd w:val="clear" w:color="auto" w:fill="auto"/>
          </w:tcPr>
          <w:p w:rsidR="00A770A4" w:rsidRDefault="00A770A4" w:rsidP="004A5D14">
            <w:pPr>
              <w:rPr>
                <w:rFonts w:ascii="Arial" w:hAnsi="Arial" w:cs="Arial"/>
                <w:sz w:val="22"/>
                <w:szCs w:val="22"/>
              </w:rPr>
            </w:pPr>
            <w:r>
              <w:rPr>
                <w:rFonts w:ascii="Arial" w:hAnsi="Arial" w:cs="Arial"/>
                <w:sz w:val="22"/>
                <w:szCs w:val="22"/>
              </w:rPr>
              <w:t xml:space="preserve">Associate Project Manager Level 4 Apprenticeship  </w:t>
            </w:r>
          </w:p>
          <w:p w:rsidR="004A5D14" w:rsidRPr="004A5D14" w:rsidRDefault="004A5D14" w:rsidP="004A5D14">
            <w:pPr>
              <w:rPr>
                <w:rFonts w:ascii="Arial" w:hAnsi="Arial" w:cs="Arial"/>
                <w:sz w:val="16"/>
                <w:szCs w:val="16"/>
              </w:rPr>
            </w:pPr>
          </w:p>
          <w:p w:rsidR="00A770A4" w:rsidRDefault="00A770A4" w:rsidP="004A5D14">
            <w:pPr>
              <w:rPr>
                <w:rFonts w:ascii="Arial" w:hAnsi="Arial" w:cs="Arial"/>
                <w:sz w:val="22"/>
              </w:rPr>
            </w:pPr>
            <w:r w:rsidRPr="00B020E1">
              <w:rPr>
                <w:rFonts w:ascii="Arial" w:hAnsi="Arial" w:cs="Arial"/>
                <w:sz w:val="22"/>
              </w:rPr>
              <w:t>Cumbria County Council works with a range of high quality training providers, who deliver qualification and training courses for apprentices employed by the council.</w:t>
            </w:r>
          </w:p>
          <w:p w:rsidR="004A5D14" w:rsidRPr="004A5D14" w:rsidRDefault="004A5D14" w:rsidP="004A5D14">
            <w:pPr>
              <w:rPr>
                <w:rFonts w:ascii="Arial" w:hAnsi="Arial" w:cs="Arial"/>
                <w:sz w:val="16"/>
                <w:szCs w:val="16"/>
              </w:rPr>
            </w:pPr>
          </w:p>
          <w:p w:rsidR="00A770A4" w:rsidRPr="008E0ED8" w:rsidRDefault="00A770A4" w:rsidP="004A5D14">
            <w:pPr>
              <w:rPr>
                <w:rFonts w:ascii="Arial" w:hAnsi="Arial" w:cs="Arial"/>
                <w:sz w:val="22"/>
              </w:rPr>
            </w:pPr>
            <w:r w:rsidRPr="00B020E1">
              <w:rPr>
                <w:rFonts w:ascii="Arial" w:hAnsi="Arial" w:cs="Arial"/>
                <w:sz w:val="22"/>
              </w:rPr>
              <w:t>These training providers will undertake the initial aptitude assessments; support with the recruitment process</w:t>
            </w:r>
            <w:r>
              <w:rPr>
                <w:rFonts w:ascii="Arial" w:hAnsi="Arial" w:cs="Arial"/>
                <w:sz w:val="22"/>
              </w:rPr>
              <w:t>;</w:t>
            </w:r>
            <w:r w:rsidRPr="00B020E1">
              <w:rPr>
                <w:rFonts w:ascii="Arial" w:hAnsi="Arial" w:cs="Arial"/>
                <w:sz w:val="22"/>
              </w:rPr>
              <w:t xml:space="preserve"> deliver the qualification training (and ongoing assessments) and work closely with council staff to support apprentices to successfully complete their apprenticeship and move on to further training or employment.</w:t>
            </w:r>
          </w:p>
        </w:tc>
      </w:tr>
      <w:tr w:rsidR="00A770A4" w:rsidRPr="00001733" w:rsidTr="005E7B38">
        <w:tc>
          <w:tcPr>
            <w:tcW w:w="10632" w:type="dxa"/>
            <w:gridSpan w:val="2"/>
            <w:shd w:val="clear" w:color="auto" w:fill="DBE5F1" w:themeFill="accent1" w:themeFillTint="33"/>
          </w:tcPr>
          <w:p w:rsidR="00A770A4" w:rsidRPr="005C799D" w:rsidRDefault="00A770A4" w:rsidP="00A770A4">
            <w:pPr>
              <w:rPr>
                <w:rFonts w:ascii="Arial Black" w:hAnsi="Arial Black" w:cs="Arial"/>
                <w:b/>
                <w:color w:val="0082AA"/>
                <w:sz w:val="26"/>
                <w:szCs w:val="26"/>
              </w:rPr>
            </w:pPr>
            <w:r>
              <w:rPr>
                <w:rFonts w:ascii="Arial Black" w:hAnsi="Arial Black" w:cs="Arial"/>
                <w:b/>
                <w:color w:val="0082AA"/>
                <w:sz w:val="26"/>
                <w:szCs w:val="26"/>
              </w:rPr>
              <w:t>Disclosure and Barring Service – DBS Checks</w:t>
            </w:r>
          </w:p>
        </w:tc>
      </w:tr>
      <w:tr w:rsidR="00A770A4" w:rsidRPr="00001733" w:rsidTr="00276E8D">
        <w:tc>
          <w:tcPr>
            <w:tcW w:w="10632" w:type="dxa"/>
            <w:gridSpan w:val="2"/>
            <w:shd w:val="clear" w:color="auto" w:fill="auto"/>
          </w:tcPr>
          <w:p w:rsidR="00A770A4" w:rsidRPr="004A5D14" w:rsidRDefault="00A770A4" w:rsidP="004A5D14">
            <w:pPr>
              <w:numPr>
                <w:ilvl w:val="0"/>
                <w:numId w:val="3"/>
              </w:numPr>
              <w:rPr>
                <w:rFonts w:ascii="Arial" w:hAnsi="Arial" w:cs="Arial"/>
                <w:sz w:val="22"/>
                <w:szCs w:val="22"/>
              </w:rPr>
            </w:pPr>
            <w:r>
              <w:rPr>
                <w:rFonts w:ascii="Arial" w:hAnsi="Arial" w:cs="Arial"/>
                <w:sz w:val="22"/>
                <w:szCs w:val="22"/>
              </w:rPr>
              <w:t>This post does not require a DBS check.</w:t>
            </w:r>
          </w:p>
        </w:tc>
      </w:tr>
      <w:tr w:rsidR="00A770A4" w:rsidRPr="001D5465" w:rsidTr="00276E8D">
        <w:tc>
          <w:tcPr>
            <w:tcW w:w="10632" w:type="dxa"/>
            <w:gridSpan w:val="2"/>
            <w:shd w:val="clear" w:color="auto" w:fill="DBE5F1"/>
          </w:tcPr>
          <w:p w:rsidR="00A770A4" w:rsidRPr="001D5465" w:rsidRDefault="00A770A4" w:rsidP="00A770A4">
            <w:pPr>
              <w:rPr>
                <w:rFonts w:ascii="Arial Black" w:hAnsi="Arial Black" w:cs="Arial"/>
                <w:color w:val="0082AA"/>
                <w:sz w:val="28"/>
                <w:szCs w:val="28"/>
              </w:rPr>
            </w:pPr>
            <w:r w:rsidRPr="001D5465">
              <w:rPr>
                <w:rFonts w:ascii="Arial Black" w:hAnsi="Arial Black" w:cs="Arial"/>
                <w:color w:val="0082AA"/>
                <w:sz w:val="28"/>
                <w:szCs w:val="28"/>
              </w:rPr>
              <w:t>Other Factors</w:t>
            </w:r>
          </w:p>
        </w:tc>
      </w:tr>
      <w:tr w:rsidR="00A770A4" w:rsidRPr="001D5465" w:rsidTr="00276E8D">
        <w:tc>
          <w:tcPr>
            <w:tcW w:w="10632" w:type="dxa"/>
            <w:gridSpan w:val="2"/>
            <w:shd w:val="clear" w:color="auto" w:fill="FFFFFF"/>
          </w:tcPr>
          <w:p w:rsidR="00A770A4" w:rsidRDefault="00A770A4" w:rsidP="004A5D14">
            <w:pPr>
              <w:pStyle w:val="ListParagraph"/>
              <w:numPr>
                <w:ilvl w:val="0"/>
                <w:numId w:val="3"/>
              </w:numPr>
              <w:rPr>
                <w:rFonts w:ascii="Arial" w:hAnsi="Arial" w:cs="Arial"/>
                <w:sz w:val="22"/>
                <w:szCs w:val="22"/>
              </w:rPr>
            </w:pPr>
            <w:r>
              <w:rPr>
                <w:rFonts w:ascii="Arial" w:hAnsi="Arial" w:cs="Arial"/>
                <w:sz w:val="22"/>
                <w:szCs w:val="22"/>
              </w:rPr>
              <w:t xml:space="preserve">Applicants must be aged </w:t>
            </w:r>
            <w:r w:rsidRPr="00A0163D">
              <w:rPr>
                <w:rFonts w:ascii="Arial" w:hAnsi="Arial" w:cs="Arial"/>
                <w:sz w:val="22"/>
                <w:szCs w:val="22"/>
                <w:u w:val="single"/>
              </w:rPr>
              <w:t>18 or over</w:t>
            </w:r>
            <w:r>
              <w:rPr>
                <w:rFonts w:ascii="Arial" w:hAnsi="Arial" w:cs="Arial"/>
                <w:sz w:val="22"/>
                <w:szCs w:val="22"/>
              </w:rPr>
              <w:t xml:space="preserve"> at the start date of the apprenticeship.</w:t>
            </w:r>
          </w:p>
          <w:p w:rsidR="004A5D14" w:rsidRPr="004A5D14" w:rsidRDefault="004A5D14" w:rsidP="004A5D14">
            <w:pPr>
              <w:pStyle w:val="ListParagraph"/>
              <w:ind w:left="360"/>
              <w:rPr>
                <w:rFonts w:ascii="Arial" w:hAnsi="Arial" w:cs="Arial"/>
                <w:sz w:val="16"/>
                <w:szCs w:val="16"/>
              </w:rPr>
            </w:pPr>
          </w:p>
          <w:p w:rsidR="00A770A4" w:rsidRDefault="00A770A4" w:rsidP="00A770A4">
            <w:pPr>
              <w:pStyle w:val="ListParagraph"/>
              <w:numPr>
                <w:ilvl w:val="0"/>
                <w:numId w:val="3"/>
              </w:numPr>
              <w:rPr>
                <w:rFonts w:ascii="Arial" w:hAnsi="Arial" w:cs="Arial"/>
                <w:sz w:val="22"/>
                <w:szCs w:val="22"/>
              </w:rPr>
            </w:pPr>
            <w:r>
              <w:rPr>
                <w:rFonts w:ascii="Arial" w:hAnsi="Arial" w:cs="Arial"/>
                <w:sz w:val="22"/>
                <w:szCs w:val="22"/>
              </w:rPr>
              <w:t>You must ensure that you are able to travel to and from the work location specified on a daily basis.  A maximum of up to £15.00 per week will be paid to support your travel from home to work.</w:t>
            </w:r>
          </w:p>
          <w:p w:rsidR="004A5D14" w:rsidRPr="004A5D14" w:rsidRDefault="004A5D14" w:rsidP="004A5D14">
            <w:pPr>
              <w:rPr>
                <w:rFonts w:ascii="Arial" w:hAnsi="Arial" w:cs="Arial"/>
                <w:sz w:val="16"/>
                <w:szCs w:val="16"/>
              </w:rPr>
            </w:pPr>
          </w:p>
          <w:p w:rsidR="00FA33C2" w:rsidRPr="00FA33C2" w:rsidRDefault="00A770A4" w:rsidP="00FA33C2">
            <w:pPr>
              <w:pStyle w:val="ListParagraph"/>
              <w:numPr>
                <w:ilvl w:val="0"/>
                <w:numId w:val="3"/>
              </w:numPr>
              <w:rPr>
                <w:rFonts w:ascii="Arial" w:hAnsi="Arial" w:cs="Arial"/>
                <w:sz w:val="22"/>
                <w:szCs w:val="22"/>
              </w:rPr>
            </w:pPr>
            <w:r w:rsidRPr="000576FC">
              <w:rPr>
                <w:rFonts w:ascii="Arial" w:hAnsi="Arial" w:cs="Arial"/>
                <w:sz w:val="22"/>
                <w:szCs w:val="22"/>
              </w:rPr>
              <w:t>Following the successful completion of the apprenticeship programme many of our apprentices have moved on to either a higher level apprenticeship or have secured permanent employment with the council or other employers and have embarked on an exciting career pathway.  Whilst there is no guarantee that a position would become available at the end of your apprenticeship, Cumbria County Council works in partnership with other organisations throughout the county to maximise the opportunities that are available to apprentices.  The skills you learn and the qualifications gained will be transferable to other roles either within the County Council or with other employers.</w:t>
            </w:r>
          </w:p>
        </w:tc>
      </w:tr>
    </w:tbl>
    <w:p w:rsidR="00C03BDB" w:rsidRPr="00E57ECF" w:rsidRDefault="00C03BDB" w:rsidP="00A8476D">
      <w:pPr>
        <w:rPr>
          <w:rFonts w:ascii="Arial" w:hAnsi="Arial" w:cs="Arial"/>
          <w:b/>
          <w:color w:val="0082AA"/>
          <w:sz w:val="32"/>
          <w:szCs w:val="32"/>
        </w:rPr>
      </w:pPr>
    </w:p>
    <w:sectPr w:rsidR="00C03BDB" w:rsidRPr="00E57ECF" w:rsidSect="004A5D14">
      <w:headerReference w:type="default" r:id="rId9"/>
      <w:headerReference w:type="first" r:id="rId10"/>
      <w:footerReference w:type="first" r:id="rId11"/>
      <w:pgSz w:w="11906" w:h="16838" w:code="9"/>
      <w:pgMar w:top="-1134" w:right="1134" w:bottom="1134" w:left="1134" w:header="28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58E9" w:rsidRDefault="00FA58E9">
      <w:r>
        <w:separator/>
      </w:r>
    </w:p>
  </w:endnote>
  <w:endnote w:type="continuationSeparator" w:id="0">
    <w:p w:rsidR="00FA58E9" w:rsidRDefault="00FA5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AFF" w:rsidRDefault="004A5D14">
    <w:pPr>
      <w:pStyle w:val="Footer"/>
    </w:pPr>
    <w:r>
      <w:rPr>
        <w:noProof/>
      </w:rPr>
      <w:drawing>
        <wp:anchor distT="0" distB="0" distL="114300" distR="114300" simplePos="0" relativeHeight="251658752" behindDoc="1" locked="0" layoutInCell="1" allowOverlap="1" wp14:anchorId="28BA6F87" wp14:editId="13555CCC">
          <wp:simplePos x="0" y="0"/>
          <wp:positionH relativeFrom="margin">
            <wp:posOffset>-863464</wp:posOffset>
          </wp:positionH>
          <wp:positionV relativeFrom="paragraph">
            <wp:posOffset>-414309</wp:posOffset>
          </wp:positionV>
          <wp:extent cx="8275955" cy="1005840"/>
          <wp:effectExtent l="0" t="0" r="0" b="3810"/>
          <wp:wrapNone/>
          <wp:docPr id="3" name="Picture 3" descr="CCC 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C Botto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75955" cy="100584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58E9" w:rsidRDefault="00FA58E9">
      <w:r>
        <w:separator/>
      </w:r>
    </w:p>
  </w:footnote>
  <w:footnote w:type="continuationSeparator" w:id="0">
    <w:p w:rsidR="00FA58E9" w:rsidRDefault="00FA58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8B8" w:rsidRDefault="001918B8">
    <w:pPr>
      <w:pStyle w:val="Header"/>
      <w:rPr>
        <w:rFonts w:ascii="Arial" w:hAnsi="Arial" w:cs="Arial"/>
        <w:color w:val="00828C"/>
        <w:sz w:val="18"/>
        <w:szCs w:val="18"/>
      </w:rPr>
    </w:pPr>
  </w:p>
  <w:p w:rsidR="00F55B87" w:rsidRPr="00B1745A" w:rsidRDefault="00E57ECF">
    <w:pPr>
      <w:pStyle w:val="Header"/>
      <w:rPr>
        <w:rFonts w:ascii="Arial" w:hAnsi="Arial" w:cs="Arial"/>
        <w:color w:val="31849B"/>
        <w:sz w:val="18"/>
        <w:szCs w:val="18"/>
      </w:rPr>
    </w:pPr>
    <w:r>
      <w:rPr>
        <w:rFonts w:ascii="Arial" w:hAnsi="Arial" w:cs="Arial"/>
        <w:noProof/>
        <w:color w:val="31849B"/>
        <w:sz w:val="18"/>
        <w:szCs w:val="18"/>
      </w:rPr>
      <mc:AlternateContent>
        <mc:Choice Requires="wps">
          <w:drawing>
            <wp:anchor distT="0" distB="0" distL="114300" distR="114300" simplePos="0" relativeHeight="251657728" behindDoc="0" locked="0" layoutInCell="1" allowOverlap="1" wp14:anchorId="1C48F32B" wp14:editId="35A57D08">
              <wp:simplePos x="0" y="0"/>
              <wp:positionH relativeFrom="column">
                <wp:posOffset>-715010</wp:posOffset>
              </wp:positionH>
              <wp:positionV relativeFrom="paragraph">
                <wp:posOffset>254635</wp:posOffset>
              </wp:positionV>
              <wp:extent cx="7705725" cy="0"/>
              <wp:effectExtent l="8890" t="6985" r="10160" b="1206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05725" cy="0"/>
                      </a:xfrm>
                      <a:prstGeom prst="straightConnector1">
                        <a:avLst/>
                      </a:prstGeom>
                      <a:noFill/>
                      <a:ln w="12700">
                        <a:solidFill>
                          <a:srgbClr val="31849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77E89B9" id="_x0000_t32" coordsize="21600,21600" o:spt="32" o:oned="t" path="m,l21600,21600e" filled="f">
              <v:path arrowok="t" fillok="f" o:connecttype="none"/>
              <o:lock v:ext="edit" shapetype="t"/>
            </v:shapetype>
            <v:shape id="AutoShape 2" o:spid="_x0000_s1026" type="#_x0000_t32" style="position:absolute;margin-left:-56.3pt;margin-top:20.05pt;width:606.7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" strokecolor="#31849b" strokeweight="1pt"/>
          </w:pict>
        </mc:Fallback>
      </mc:AlternateContent>
    </w:r>
    <w:r w:rsidR="001918B8" w:rsidRPr="00B1745A">
      <w:rPr>
        <w:rFonts w:ascii="Arial" w:hAnsi="Arial" w:cs="Arial"/>
        <w:color w:val="31849B"/>
        <w:sz w:val="18"/>
        <w:szCs w:val="18"/>
      </w:rPr>
      <w:t>Cumbria County Council</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8B8" w:rsidRDefault="00E57ECF">
    <w:pPr>
      <w:pStyle w:val="Header"/>
    </w:pPr>
    <w:r>
      <w:rPr>
        <w:noProof/>
      </w:rPr>
      <w:drawing>
        <wp:anchor distT="0" distB="0" distL="114300" distR="114300" simplePos="0" relativeHeight="251656704" behindDoc="1" locked="0" layoutInCell="1" allowOverlap="1" wp14:anchorId="4CD5ADEA" wp14:editId="3C7DBF80">
          <wp:simplePos x="0" y="0"/>
          <wp:positionH relativeFrom="column">
            <wp:posOffset>-727710</wp:posOffset>
          </wp:positionH>
          <wp:positionV relativeFrom="paragraph">
            <wp:posOffset>-227965</wp:posOffset>
          </wp:positionV>
          <wp:extent cx="7628890" cy="1242060"/>
          <wp:effectExtent l="0" t="0" r="0" b="0"/>
          <wp:wrapNone/>
          <wp:docPr id="1" name="Picture 3" descr="C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8890" cy="12420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03967"/>
    <w:multiLevelType w:val="multilevel"/>
    <w:tmpl w:val="622E1530"/>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845EE5"/>
    <w:multiLevelType w:val="hybridMultilevel"/>
    <w:tmpl w:val="8C3434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4E02CD8"/>
    <w:multiLevelType w:val="hybridMultilevel"/>
    <w:tmpl w:val="2C307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B93C81"/>
    <w:multiLevelType w:val="multilevel"/>
    <w:tmpl w:val="60062F9E"/>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79004C"/>
    <w:multiLevelType w:val="hybridMultilevel"/>
    <w:tmpl w:val="0AA01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885011"/>
    <w:multiLevelType w:val="hybridMultilevel"/>
    <w:tmpl w:val="C916F85C"/>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9AD5E80"/>
    <w:multiLevelType w:val="multilevel"/>
    <w:tmpl w:val="F8300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A3F43D4"/>
    <w:multiLevelType w:val="hybridMultilevel"/>
    <w:tmpl w:val="BB680944"/>
    <w:lvl w:ilvl="0" w:tplc="08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0C651FC6"/>
    <w:multiLevelType w:val="hybridMultilevel"/>
    <w:tmpl w:val="4FE8000C"/>
    <w:lvl w:ilvl="0" w:tplc="80D6341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D3E233B"/>
    <w:multiLevelType w:val="hybridMultilevel"/>
    <w:tmpl w:val="5E425CEC"/>
    <w:lvl w:ilvl="0" w:tplc="80D63418">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69048C9"/>
    <w:multiLevelType w:val="hybridMultilevel"/>
    <w:tmpl w:val="14E03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6A73F9B"/>
    <w:multiLevelType w:val="hybridMultilevel"/>
    <w:tmpl w:val="9906E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8D12EA2"/>
    <w:multiLevelType w:val="hybridMultilevel"/>
    <w:tmpl w:val="5FE43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B5A765B"/>
    <w:multiLevelType w:val="multilevel"/>
    <w:tmpl w:val="E85EE620"/>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C58210B"/>
    <w:multiLevelType w:val="hybridMultilevel"/>
    <w:tmpl w:val="CE58B9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330343D"/>
    <w:multiLevelType w:val="hybridMultilevel"/>
    <w:tmpl w:val="AFB2EE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41445B4"/>
    <w:multiLevelType w:val="hybridMultilevel"/>
    <w:tmpl w:val="883CF7DA"/>
    <w:lvl w:ilvl="0" w:tplc="08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A6F2D10"/>
    <w:multiLevelType w:val="hybridMultilevel"/>
    <w:tmpl w:val="FAD0B20C"/>
    <w:lvl w:ilvl="0" w:tplc="08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2F08007A"/>
    <w:multiLevelType w:val="multilevel"/>
    <w:tmpl w:val="D0F6F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F162A66"/>
    <w:multiLevelType w:val="hybridMultilevel"/>
    <w:tmpl w:val="AB544BAC"/>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F662A3F"/>
    <w:multiLevelType w:val="hybridMultilevel"/>
    <w:tmpl w:val="E8AA6D36"/>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0C06155"/>
    <w:multiLevelType w:val="hybridMultilevel"/>
    <w:tmpl w:val="A3E29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1427885"/>
    <w:multiLevelType w:val="hybridMultilevel"/>
    <w:tmpl w:val="D1367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52620B0"/>
    <w:multiLevelType w:val="hybridMultilevel"/>
    <w:tmpl w:val="4D1CA0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6EA661F"/>
    <w:multiLevelType w:val="hybridMultilevel"/>
    <w:tmpl w:val="080C2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8984C04"/>
    <w:multiLevelType w:val="hybridMultilevel"/>
    <w:tmpl w:val="F2EC134E"/>
    <w:lvl w:ilvl="0" w:tplc="08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E0D3BB6"/>
    <w:multiLevelType w:val="hybridMultilevel"/>
    <w:tmpl w:val="E4345C02"/>
    <w:lvl w:ilvl="0" w:tplc="08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3F404A28"/>
    <w:multiLevelType w:val="hybridMultilevel"/>
    <w:tmpl w:val="25A8E7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40819F7"/>
    <w:multiLevelType w:val="hybridMultilevel"/>
    <w:tmpl w:val="7AAA4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82E6206"/>
    <w:multiLevelType w:val="hybridMultilevel"/>
    <w:tmpl w:val="91CCBF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4BE543ED"/>
    <w:multiLevelType w:val="hybridMultilevel"/>
    <w:tmpl w:val="1548AAF4"/>
    <w:lvl w:ilvl="0" w:tplc="08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4CCE526E"/>
    <w:multiLevelType w:val="hybridMultilevel"/>
    <w:tmpl w:val="17BA7F70"/>
    <w:lvl w:ilvl="0" w:tplc="814A6C62">
      <w:start w:val="1"/>
      <w:numFmt w:val="bullet"/>
      <w:pStyle w:val="BodyTex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544F1AFE"/>
    <w:multiLevelType w:val="multilevel"/>
    <w:tmpl w:val="F8300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73C55AD"/>
    <w:multiLevelType w:val="hybridMultilevel"/>
    <w:tmpl w:val="08E0B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D166144"/>
    <w:multiLevelType w:val="multilevel"/>
    <w:tmpl w:val="9712F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426428F"/>
    <w:multiLevelType w:val="hybridMultilevel"/>
    <w:tmpl w:val="5A4C6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4387877"/>
    <w:multiLevelType w:val="multilevel"/>
    <w:tmpl w:val="89785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8ED07B4"/>
    <w:multiLevelType w:val="hybridMultilevel"/>
    <w:tmpl w:val="70EA63D8"/>
    <w:lvl w:ilvl="0" w:tplc="08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A2F665C"/>
    <w:multiLevelType w:val="hybridMultilevel"/>
    <w:tmpl w:val="95928D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C3878D5"/>
    <w:multiLevelType w:val="hybridMultilevel"/>
    <w:tmpl w:val="CD8C1F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1C977C8"/>
    <w:multiLevelType w:val="multilevel"/>
    <w:tmpl w:val="19A65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83B4219"/>
    <w:multiLevelType w:val="multilevel"/>
    <w:tmpl w:val="F8300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976654A"/>
    <w:multiLevelType w:val="hybridMultilevel"/>
    <w:tmpl w:val="3DFEB8EE"/>
    <w:lvl w:ilvl="0" w:tplc="80D63418">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D8766CF"/>
    <w:multiLevelType w:val="hybridMultilevel"/>
    <w:tmpl w:val="ABFA416C"/>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5"/>
  </w:num>
  <w:num w:numId="3">
    <w:abstractNumId w:val="43"/>
  </w:num>
  <w:num w:numId="4">
    <w:abstractNumId w:val="19"/>
  </w:num>
  <w:num w:numId="5">
    <w:abstractNumId w:val="20"/>
  </w:num>
  <w:num w:numId="6">
    <w:abstractNumId w:val="7"/>
  </w:num>
  <w:num w:numId="7">
    <w:abstractNumId w:val="12"/>
  </w:num>
  <w:num w:numId="8">
    <w:abstractNumId w:val="26"/>
  </w:num>
  <w:num w:numId="9">
    <w:abstractNumId w:val="29"/>
  </w:num>
  <w:num w:numId="10">
    <w:abstractNumId w:val="17"/>
  </w:num>
  <w:num w:numId="11">
    <w:abstractNumId w:val="39"/>
  </w:num>
  <w:num w:numId="12">
    <w:abstractNumId w:val="22"/>
  </w:num>
  <w:num w:numId="13">
    <w:abstractNumId w:val="15"/>
  </w:num>
  <w:num w:numId="14">
    <w:abstractNumId w:val="16"/>
  </w:num>
  <w:num w:numId="15">
    <w:abstractNumId w:val="33"/>
  </w:num>
  <w:num w:numId="16">
    <w:abstractNumId w:val="37"/>
  </w:num>
  <w:num w:numId="17">
    <w:abstractNumId w:val="14"/>
  </w:num>
  <w:num w:numId="18">
    <w:abstractNumId w:val="30"/>
  </w:num>
  <w:num w:numId="19">
    <w:abstractNumId w:val="4"/>
  </w:num>
  <w:num w:numId="20">
    <w:abstractNumId w:val="25"/>
  </w:num>
  <w:num w:numId="21">
    <w:abstractNumId w:val="21"/>
  </w:num>
  <w:num w:numId="22">
    <w:abstractNumId w:val="42"/>
  </w:num>
  <w:num w:numId="23">
    <w:abstractNumId w:val="27"/>
  </w:num>
  <w:num w:numId="24">
    <w:abstractNumId w:val="8"/>
  </w:num>
  <w:num w:numId="25">
    <w:abstractNumId w:val="9"/>
  </w:num>
  <w:num w:numId="26">
    <w:abstractNumId w:val="19"/>
  </w:num>
  <w:num w:numId="27">
    <w:abstractNumId w:val="28"/>
  </w:num>
  <w:num w:numId="28">
    <w:abstractNumId w:val="24"/>
  </w:num>
  <w:num w:numId="29">
    <w:abstractNumId w:val="2"/>
  </w:num>
  <w:num w:numId="30">
    <w:abstractNumId w:val="23"/>
  </w:num>
  <w:num w:numId="31">
    <w:abstractNumId w:val="3"/>
  </w:num>
  <w:num w:numId="32">
    <w:abstractNumId w:val="0"/>
  </w:num>
  <w:num w:numId="33">
    <w:abstractNumId w:val="40"/>
  </w:num>
  <w:num w:numId="34">
    <w:abstractNumId w:val="34"/>
  </w:num>
  <w:num w:numId="35">
    <w:abstractNumId w:val="36"/>
  </w:num>
  <w:num w:numId="36">
    <w:abstractNumId w:val="11"/>
  </w:num>
  <w:num w:numId="37">
    <w:abstractNumId w:val="1"/>
  </w:num>
  <w:num w:numId="38">
    <w:abstractNumId w:val="41"/>
  </w:num>
  <w:num w:numId="39">
    <w:abstractNumId w:val="13"/>
  </w:num>
  <w:num w:numId="40">
    <w:abstractNumId w:val="18"/>
  </w:num>
  <w:num w:numId="41">
    <w:abstractNumId w:val="38"/>
  </w:num>
  <w:num w:numId="42">
    <w:abstractNumId w:val="35"/>
  </w:num>
  <w:num w:numId="43">
    <w:abstractNumId w:val="6"/>
  </w:num>
  <w:num w:numId="44">
    <w:abstractNumId w:val="32"/>
  </w:num>
  <w:num w:numId="45">
    <w:abstractNumId w:val="1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95233">
      <o:colormru v:ext="edit" colors="#007a9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ADC"/>
    <w:rsid w:val="00001733"/>
    <w:rsid w:val="0000394B"/>
    <w:rsid w:val="000039DE"/>
    <w:rsid w:val="000057C4"/>
    <w:rsid w:val="000122A0"/>
    <w:rsid w:val="000129B7"/>
    <w:rsid w:val="00012AF2"/>
    <w:rsid w:val="0001492A"/>
    <w:rsid w:val="00015E20"/>
    <w:rsid w:val="00016B09"/>
    <w:rsid w:val="00017A90"/>
    <w:rsid w:val="00021551"/>
    <w:rsid w:val="00025CF7"/>
    <w:rsid w:val="00026CA4"/>
    <w:rsid w:val="00036811"/>
    <w:rsid w:val="000403C4"/>
    <w:rsid w:val="00043E94"/>
    <w:rsid w:val="000447CF"/>
    <w:rsid w:val="0004585D"/>
    <w:rsid w:val="000464E4"/>
    <w:rsid w:val="00051C0A"/>
    <w:rsid w:val="00054C50"/>
    <w:rsid w:val="000570AA"/>
    <w:rsid w:val="000576FC"/>
    <w:rsid w:val="00060BF3"/>
    <w:rsid w:val="00063708"/>
    <w:rsid w:val="00064808"/>
    <w:rsid w:val="00064985"/>
    <w:rsid w:val="000673A8"/>
    <w:rsid w:val="00071994"/>
    <w:rsid w:val="00075891"/>
    <w:rsid w:val="00080D92"/>
    <w:rsid w:val="00082B8F"/>
    <w:rsid w:val="00084A53"/>
    <w:rsid w:val="000871A7"/>
    <w:rsid w:val="000910E8"/>
    <w:rsid w:val="0009296E"/>
    <w:rsid w:val="000961C1"/>
    <w:rsid w:val="0009685D"/>
    <w:rsid w:val="000976C0"/>
    <w:rsid w:val="000A6E51"/>
    <w:rsid w:val="000B15C3"/>
    <w:rsid w:val="000B2936"/>
    <w:rsid w:val="000B4B53"/>
    <w:rsid w:val="000B7E36"/>
    <w:rsid w:val="000C249E"/>
    <w:rsid w:val="000C3D8E"/>
    <w:rsid w:val="000C697A"/>
    <w:rsid w:val="000C6ACF"/>
    <w:rsid w:val="000C792F"/>
    <w:rsid w:val="000D1549"/>
    <w:rsid w:val="000D1683"/>
    <w:rsid w:val="000D37C6"/>
    <w:rsid w:val="000E2F17"/>
    <w:rsid w:val="000E3BD7"/>
    <w:rsid w:val="000F1B82"/>
    <w:rsid w:val="000F2EBD"/>
    <w:rsid w:val="000F3828"/>
    <w:rsid w:val="000F38E3"/>
    <w:rsid w:val="001002D9"/>
    <w:rsid w:val="001019AC"/>
    <w:rsid w:val="001022DD"/>
    <w:rsid w:val="00104D68"/>
    <w:rsid w:val="00105EAB"/>
    <w:rsid w:val="00107B37"/>
    <w:rsid w:val="0011057D"/>
    <w:rsid w:val="00113B5A"/>
    <w:rsid w:val="00113F97"/>
    <w:rsid w:val="00114F22"/>
    <w:rsid w:val="00117C06"/>
    <w:rsid w:val="00120AC6"/>
    <w:rsid w:val="00120F3F"/>
    <w:rsid w:val="001220AE"/>
    <w:rsid w:val="00130AA5"/>
    <w:rsid w:val="00131114"/>
    <w:rsid w:val="00140E07"/>
    <w:rsid w:val="001413F4"/>
    <w:rsid w:val="001414EB"/>
    <w:rsid w:val="001470B3"/>
    <w:rsid w:val="0014785E"/>
    <w:rsid w:val="001479DA"/>
    <w:rsid w:val="00152B57"/>
    <w:rsid w:val="00155407"/>
    <w:rsid w:val="0015741E"/>
    <w:rsid w:val="0016238D"/>
    <w:rsid w:val="0016316C"/>
    <w:rsid w:val="00167892"/>
    <w:rsid w:val="00175D58"/>
    <w:rsid w:val="00176F19"/>
    <w:rsid w:val="001775CB"/>
    <w:rsid w:val="001778FC"/>
    <w:rsid w:val="00182469"/>
    <w:rsid w:val="0018282A"/>
    <w:rsid w:val="00183BF5"/>
    <w:rsid w:val="00184019"/>
    <w:rsid w:val="001918B8"/>
    <w:rsid w:val="00196E3C"/>
    <w:rsid w:val="001970F5"/>
    <w:rsid w:val="00197530"/>
    <w:rsid w:val="001A0734"/>
    <w:rsid w:val="001A0F0E"/>
    <w:rsid w:val="001A3ACD"/>
    <w:rsid w:val="001A3BED"/>
    <w:rsid w:val="001A4D3D"/>
    <w:rsid w:val="001A719C"/>
    <w:rsid w:val="001B39E5"/>
    <w:rsid w:val="001B7240"/>
    <w:rsid w:val="001C5A5C"/>
    <w:rsid w:val="001D5006"/>
    <w:rsid w:val="001D5465"/>
    <w:rsid w:val="001D58BB"/>
    <w:rsid w:val="001D680A"/>
    <w:rsid w:val="001D7436"/>
    <w:rsid w:val="001E045F"/>
    <w:rsid w:val="001E151C"/>
    <w:rsid w:val="001F0319"/>
    <w:rsid w:val="001F05D4"/>
    <w:rsid w:val="001F2AB1"/>
    <w:rsid w:val="001F384F"/>
    <w:rsid w:val="002106EA"/>
    <w:rsid w:val="002110C0"/>
    <w:rsid w:val="0021182F"/>
    <w:rsid w:val="002168AE"/>
    <w:rsid w:val="002175C7"/>
    <w:rsid w:val="00227DEC"/>
    <w:rsid w:val="002300F0"/>
    <w:rsid w:val="00231129"/>
    <w:rsid w:val="002311B8"/>
    <w:rsid w:val="002319F1"/>
    <w:rsid w:val="00233C70"/>
    <w:rsid w:val="00236201"/>
    <w:rsid w:val="002445BF"/>
    <w:rsid w:val="002467F8"/>
    <w:rsid w:val="002475C5"/>
    <w:rsid w:val="0025622C"/>
    <w:rsid w:val="00263611"/>
    <w:rsid w:val="00263A8C"/>
    <w:rsid w:val="00264ABE"/>
    <w:rsid w:val="002651A9"/>
    <w:rsid w:val="00266AB1"/>
    <w:rsid w:val="00266AFF"/>
    <w:rsid w:val="00272FBC"/>
    <w:rsid w:val="00273693"/>
    <w:rsid w:val="00275A9F"/>
    <w:rsid w:val="00276E8D"/>
    <w:rsid w:val="00277473"/>
    <w:rsid w:val="0028310B"/>
    <w:rsid w:val="00283DBB"/>
    <w:rsid w:val="002856C0"/>
    <w:rsid w:val="00285C9D"/>
    <w:rsid w:val="0029081E"/>
    <w:rsid w:val="0029114F"/>
    <w:rsid w:val="00291452"/>
    <w:rsid w:val="002962F2"/>
    <w:rsid w:val="002A239D"/>
    <w:rsid w:val="002A5D54"/>
    <w:rsid w:val="002B4A9D"/>
    <w:rsid w:val="002B57B7"/>
    <w:rsid w:val="002C4191"/>
    <w:rsid w:val="002C5D7B"/>
    <w:rsid w:val="002D1EEE"/>
    <w:rsid w:val="002D4014"/>
    <w:rsid w:val="002D5CB3"/>
    <w:rsid w:val="002E0BD8"/>
    <w:rsid w:val="002E0C8C"/>
    <w:rsid w:val="002E16B2"/>
    <w:rsid w:val="002E48DD"/>
    <w:rsid w:val="002F3042"/>
    <w:rsid w:val="002F3DA2"/>
    <w:rsid w:val="00302674"/>
    <w:rsid w:val="00303D63"/>
    <w:rsid w:val="0030452B"/>
    <w:rsid w:val="00305C4B"/>
    <w:rsid w:val="00305E91"/>
    <w:rsid w:val="00310A3B"/>
    <w:rsid w:val="003111D5"/>
    <w:rsid w:val="00314DD6"/>
    <w:rsid w:val="00317607"/>
    <w:rsid w:val="003211A4"/>
    <w:rsid w:val="00321DF0"/>
    <w:rsid w:val="00331D77"/>
    <w:rsid w:val="00332179"/>
    <w:rsid w:val="003330E4"/>
    <w:rsid w:val="003334C2"/>
    <w:rsid w:val="003345C3"/>
    <w:rsid w:val="00341B80"/>
    <w:rsid w:val="003424DB"/>
    <w:rsid w:val="0034343B"/>
    <w:rsid w:val="00345BFB"/>
    <w:rsid w:val="00347717"/>
    <w:rsid w:val="00350113"/>
    <w:rsid w:val="00351F3D"/>
    <w:rsid w:val="00353015"/>
    <w:rsid w:val="003531EF"/>
    <w:rsid w:val="003602EC"/>
    <w:rsid w:val="003657E2"/>
    <w:rsid w:val="0036760C"/>
    <w:rsid w:val="00371417"/>
    <w:rsid w:val="003800E0"/>
    <w:rsid w:val="00380ADA"/>
    <w:rsid w:val="0038240F"/>
    <w:rsid w:val="003832DF"/>
    <w:rsid w:val="00383D15"/>
    <w:rsid w:val="00387DB6"/>
    <w:rsid w:val="003922F4"/>
    <w:rsid w:val="00392883"/>
    <w:rsid w:val="00392F81"/>
    <w:rsid w:val="003951D5"/>
    <w:rsid w:val="00396E0B"/>
    <w:rsid w:val="003A0580"/>
    <w:rsid w:val="003A66FC"/>
    <w:rsid w:val="003A6F8E"/>
    <w:rsid w:val="003B0D9D"/>
    <w:rsid w:val="003B22C3"/>
    <w:rsid w:val="003C1111"/>
    <w:rsid w:val="003C170B"/>
    <w:rsid w:val="003C6392"/>
    <w:rsid w:val="003C64AE"/>
    <w:rsid w:val="003D08BF"/>
    <w:rsid w:val="003D400C"/>
    <w:rsid w:val="003D6FCB"/>
    <w:rsid w:val="003E066A"/>
    <w:rsid w:val="003E16E3"/>
    <w:rsid w:val="003E1D98"/>
    <w:rsid w:val="003E4655"/>
    <w:rsid w:val="003E5D26"/>
    <w:rsid w:val="003E66F3"/>
    <w:rsid w:val="003F18FC"/>
    <w:rsid w:val="003F24CB"/>
    <w:rsid w:val="003F2C0F"/>
    <w:rsid w:val="003F4232"/>
    <w:rsid w:val="00400BC9"/>
    <w:rsid w:val="0040440A"/>
    <w:rsid w:val="004053AB"/>
    <w:rsid w:val="00406E83"/>
    <w:rsid w:val="00411680"/>
    <w:rsid w:val="00414AD9"/>
    <w:rsid w:val="004156DB"/>
    <w:rsid w:val="004201FA"/>
    <w:rsid w:val="004207FD"/>
    <w:rsid w:val="0042309A"/>
    <w:rsid w:val="00423500"/>
    <w:rsid w:val="004236DB"/>
    <w:rsid w:val="00423D2E"/>
    <w:rsid w:val="00425AB7"/>
    <w:rsid w:val="004268C5"/>
    <w:rsid w:val="00427679"/>
    <w:rsid w:val="00427CE8"/>
    <w:rsid w:val="00441FC6"/>
    <w:rsid w:val="00444E42"/>
    <w:rsid w:val="0045166D"/>
    <w:rsid w:val="00454DED"/>
    <w:rsid w:val="00455C2C"/>
    <w:rsid w:val="00457B8A"/>
    <w:rsid w:val="0046086C"/>
    <w:rsid w:val="00460BAE"/>
    <w:rsid w:val="004710D2"/>
    <w:rsid w:val="00471824"/>
    <w:rsid w:val="0047690A"/>
    <w:rsid w:val="00485D64"/>
    <w:rsid w:val="00486264"/>
    <w:rsid w:val="00487AA9"/>
    <w:rsid w:val="00487E5D"/>
    <w:rsid w:val="00490D8F"/>
    <w:rsid w:val="0049169A"/>
    <w:rsid w:val="00492B53"/>
    <w:rsid w:val="004945B4"/>
    <w:rsid w:val="004946E1"/>
    <w:rsid w:val="00494E8A"/>
    <w:rsid w:val="00496D7F"/>
    <w:rsid w:val="004A08A3"/>
    <w:rsid w:val="004A2415"/>
    <w:rsid w:val="004A4364"/>
    <w:rsid w:val="004A5D14"/>
    <w:rsid w:val="004A717A"/>
    <w:rsid w:val="004B3392"/>
    <w:rsid w:val="004C14F2"/>
    <w:rsid w:val="004C4777"/>
    <w:rsid w:val="004C4BF0"/>
    <w:rsid w:val="004C4F52"/>
    <w:rsid w:val="004C756B"/>
    <w:rsid w:val="004C76AD"/>
    <w:rsid w:val="004D4588"/>
    <w:rsid w:val="004D7D9A"/>
    <w:rsid w:val="004E1106"/>
    <w:rsid w:val="004E196C"/>
    <w:rsid w:val="004E2BC6"/>
    <w:rsid w:val="004E614B"/>
    <w:rsid w:val="004E7D87"/>
    <w:rsid w:val="004E7DB5"/>
    <w:rsid w:val="004F0012"/>
    <w:rsid w:val="004F2A70"/>
    <w:rsid w:val="004F420E"/>
    <w:rsid w:val="004F52AA"/>
    <w:rsid w:val="004F5885"/>
    <w:rsid w:val="004F74B2"/>
    <w:rsid w:val="00502832"/>
    <w:rsid w:val="005125F7"/>
    <w:rsid w:val="00512CC3"/>
    <w:rsid w:val="005132A6"/>
    <w:rsid w:val="00520F39"/>
    <w:rsid w:val="00521617"/>
    <w:rsid w:val="00521CBB"/>
    <w:rsid w:val="0052223D"/>
    <w:rsid w:val="00523485"/>
    <w:rsid w:val="00526AA3"/>
    <w:rsid w:val="005339B2"/>
    <w:rsid w:val="005344FB"/>
    <w:rsid w:val="005366DB"/>
    <w:rsid w:val="00540497"/>
    <w:rsid w:val="00542D95"/>
    <w:rsid w:val="00543FB9"/>
    <w:rsid w:val="00544552"/>
    <w:rsid w:val="00544972"/>
    <w:rsid w:val="005450D5"/>
    <w:rsid w:val="00550D6F"/>
    <w:rsid w:val="00551FEC"/>
    <w:rsid w:val="00553EEE"/>
    <w:rsid w:val="00554AED"/>
    <w:rsid w:val="00554F23"/>
    <w:rsid w:val="0055606F"/>
    <w:rsid w:val="00556841"/>
    <w:rsid w:val="00557F9D"/>
    <w:rsid w:val="005613B1"/>
    <w:rsid w:val="00562FAA"/>
    <w:rsid w:val="005747C2"/>
    <w:rsid w:val="00575708"/>
    <w:rsid w:val="00577137"/>
    <w:rsid w:val="005815C1"/>
    <w:rsid w:val="00581DF7"/>
    <w:rsid w:val="00581F4A"/>
    <w:rsid w:val="00582F45"/>
    <w:rsid w:val="00584BC6"/>
    <w:rsid w:val="0058677F"/>
    <w:rsid w:val="005877F9"/>
    <w:rsid w:val="00592810"/>
    <w:rsid w:val="005935E5"/>
    <w:rsid w:val="005940A4"/>
    <w:rsid w:val="00594907"/>
    <w:rsid w:val="00594916"/>
    <w:rsid w:val="00594E70"/>
    <w:rsid w:val="005A1ED6"/>
    <w:rsid w:val="005A2B42"/>
    <w:rsid w:val="005A37F0"/>
    <w:rsid w:val="005A4A90"/>
    <w:rsid w:val="005A6B2F"/>
    <w:rsid w:val="005A78CD"/>
    <w:rsid w:val="005A7DDC"/>
    <w:rsid w:val="005B15DB"/>
    <w:rsid w:val="005B1EB9"/>
    <w:rsid w:val="005B661F"/>
    <w:rsid w:val="005B7EB0"/>
    <w:rsid w:val="005C2DF7"/>
    <w:rsid w:val="005C4504"/>
    <w:rsid w:val="005C694F"/>
    <w:rsid w:val="005C6E36"/>
    <w:rsid w:val="005C740A"/>
    <w:rsid w:val="005C799D"/>
    <w:rsid w:val="005D484B"/>
    <w:rsid w:val="005D6F0E"/>
    <w:rsid w:val="005D7FBE"/>
    <w:rsid w:val="005E165F"/>
    <w:rsid w:val="005E2115"/>
    <w:rsid w:val="005E4A0D"/>
    <w:rsid w:val="005E503D"/>
    <w:rsid w:val="005E5CCA"/>
    <w:rsid w:val="005E7B38"/>
    <w:rsid w:val="005F0DA4"/>
    <w:rsid w:val="005F3C47"/>
    <w:rsid w:val="006022EA"/>
    <w:rsid w:val="00605433"/>
    <w:rsid w:val="006061B3"/>
    <w:rsid w:val="00606441"/>
    <w:rsid w:val="00610455"/>
    <w:rsid w:val="00612B2D"/>
    <w:rsid w:val="00615A5E"/>
    <w:rsid w:val="00615BA0"/>
    <w:rsid w:val="00617385"/>
    <w:rsid w:val="00624429"/>
    <w:rsid w:val="00626773"/>
    <w:rsid w:val="00627ADC"/>
    <w:rsid w:val="00632BA5"/>
    <w:rsid w:val="00636542"/>
    <w:rsid w:val="0064061A"/>
    <w:rsid w:val="00651B19"/>
    <w:rsid w:val="006532A2"/>
    <w:rsid w:val="006555E7"/>
    <w:rsid w:val="0065571B"/>
    <w:rsid w:val="00656BF7"/>
    <w:rsid w:val="00660692"/>
    <w:rsid w:val="00661354"/>
    <w:rsid w:val="00664EC2"/>
    <w:rsid w:val="006677F5"/>
    <w:rsid w:val="00680EC0"/>
    <w:rsid w:val="00681BA0"/>
    <w:rsid w:val="00682B76"/>
    <w:rsid w:val="00684DA7"/>
    <w:rsid w:val="006860AA"/>
    <w:rsid w:val="006867C3"/>
    <w:rsid w:val="00693BD2"/>
    <w:rsid w:val="00696BFF"/>
    <w:rsid w:val="006A007E"/>
    <w:rsid w:val="006A1A5B"/>
    <w:rsid w:val="006A3CCF"/>
    <w:rsid w:val="006B0B79"/>
    <w:rsid w:val="006B361D"/>
    <w:rsid w:val="006B6921"/>
    <w:rsid w:val="006C131F"/>
    <w:rsid w:val="006C1445"/>
    <w:rsid w:val="006C144A"/>
    <w:rsid w:val="006C3CE9"/>
    <w:rsid w:val="006C3D37"/>
    <w:rsid w:val="006C55A1"/>
    <w:rsid w:val="006D20C7"/>
    <w:rsid w:val="006D3439"/>
    <w:rsid w:val="006D4370"/>
    <w:rsid w:val="006D5BC6"/>
    <w:rsid w:val="006D6600"/>
    <w:rsid w:val="006E6CD5"/>
    <w:rsid w:val="006E7FA3"/>
    <w:rsid w:val="006F0E03"/>
    <w:rsid w:val="006F177A"/>
    <w:rsid w:val="006F276C"/>
    <w:rsid w:val="006F312F"/>
    <w:rsid w:val="006F39A7"/>
    <w:rsid w:val="006F5BD4"/>
    <w:rsid w:val="00703D06"/>
    <w:rsid w:val="007050A9"/>
    <w:rsid w:val="00706068"/>
    <w:rsid w:val="00706BDC"/>
    <w:rsid w:val="00706DD4"/>
    <w:rsid w:val="00712D98"/>
    <w:rsid w:val="0071467B"/>
    <w:rsid w:val="007202CE"/>
    <w:rsid w:val="00722CD2"/>
    <w:rsid w:val="0073027D"/>
    <w:rsid w:val="007303E2"/>
    <w:rsid w:val="007417C1"/>
    <w:rsid w:val="007421E4"/>
    <w:rsid w:val="0074281F"/>
    <w:rsid w:val="007436D6"/>
    <w:rsid w:val="00744CC1"/>
    <w:rsid w:val="0074734F"/>
    <w:rsid w:val="00747799"/>
    <w:rsid w:val="007478C3"/>
    <w:rsid w:val="00747F79"/>
    <w:rsid w:val="007500FD"/>
    <w:rsid w:val="00752640"/>
    <w:rsid w:val="00755680"/>
    <w:rsid w:val="0076359D"/>
    <w:rsid w:val="007653E9"/>
    <w:rsid w:val="00766F52"/>
    <w:rsid w:val="00774533"/>
    <w:rsid w:val="00780764"/>
    <w:rsid w:val="00780914"/>
    <w:rsid w:val="00781804"/>
    <w:rsid w:val="0078488A"/>
    <w:rsid w:val="007905FA"/>
    <w:rsid w:val="00792A05"/>
    <w:rsid w:val="007938A9"/>
    <w:rsid w:val="00796A8C"/>
    <w:rsid w:val="0079714A"/>
    <w:rsid w:val="00797AEB"/>
    <w:rsid w:val="007A01AF"/>
    <w:rsid w:val="007A0872"/>
    <w:rsid w:val="007A126E"/>
    <w:rsid w:val="007A403A"/>
    <w:rsid w:val="007A5C64"/>
    <w:rsid w:val="007A65B3"/>
    <w:rsid w:val="007B5D4F"/>
    <w:rsid w:val="007B5F7D"/>
    <w:rsid w:val="007C0EA2"/>
    <w:rsid w:val="007C12F8"/>
    <w:rsid w:val="007C180A"/>
    <w:rsid w:val="007C59C2"/>
    <w:rsid w:val="007C5B22"/>
    <w:rsid w:val="007C7DC7"/>
    <w:rsid w:val="007D084D"/>
    <w:rsid w:val="007D3F4A"/>
    <w:rsid w:val="007D43B5"/>
    <w:rsid w:val="007D518C"/>
    <w:rsid w:val="007D72BE"/>
    <w:rsid w:val="007D7AA0"/>
    <w:rsid w:val="007E0569"/>
    <w:rsid w:val="007E2C0B"/>
    <w:rsid w:val="007E6783"/>
    <w:rsid w:val="007F0365"/>
    <w:rsid w:val="007F1BCE"/>
    <w:rsid w:val="007F2186"/>
    <w:rsid w:val="007F50B9"/>
    <w:rsid w:val="007F51BE"/>
    <w:rsid w:val="007F546B"/>
    <w:rsid w:val="007F6BF0"/>
    <w:rsid w:val="00802521"/>
    <w:rsid w:val="00802F6E"/>
    <w:rsid w:val="0080359D"/>
    <w:rsid w:val="008102A6"/>
    <w:rsid w:val="0081063D"/>
    <w:rsid w:val="008111F2"/>
    <w:rsid w:val="00812206"/>
    <w:rsid w:val="008126F6"/>
    <w:rsid w:val="00823DE6"/>
    <w:rsid w:val="0082774F"/>
    <w:rsid w:val="008341C9"/>
    <w:rsid w:val="00840C49"/>
    <w:rsid w:val="00843F25"/>
    <w:rsid w:val="0084679D"/>
    <w:rsid w:val="00847466"/>
    <w:rsid w:val="00853257"/>
    <w:rsid w:val="00854902"/>
    <w:rsid w:val="008550FA"/>
    <w:rsid w:val="00855296"/>
    <w:rsid w:val="00855B52"/>
    <w:rsid w:val="00856890"/>
    <w:rsid w:val="00861EBF"/>
    <w:rsid w:val="00865CCB"/>
    <w:rsid w:val="00867EA0"/>
    <w:rsid w:val="00871F25"/>
    <w:rsid w:val="00871F51"/>
    <w:rsid w:val="00881AC6"/>
    <w:rsid w:val="00881BC0"/>
    <w:rsid w:val="0088342F"/>
    <w:rsid w:val="0088575A"/>
    <w:rsid w:val="00893E61"/>
    <w:rsid w:val="00893EA1"/>
    <w:rsid w:val="00894719"/>
    <w:rsid w:val="00897C9A"/>
    <w:rsid w:val="008A1999"/>
    <w:rsid w:val="008A2A98"/>
    <w:rsid w:val="008A7881"/>
    <w:rsid w:val="008B3B0F"/>
    <w:rsid w:val="008B6022"/>
    <w:rsid w:val="008C0EC5"/>
    <w:rsid w:val="008C5FB9"/>
    <w:rsid w:val="008C763C"/>
    <w:rsid w:val="008D20CB"/>
    <w:rsid w:val="008D70FF"/>
    <w:rsid w:val="008E02AB"/>
    <w:rsid w:val="008E0ED8"/>
    <w:rsid w:val="008E1D8E"/>
    <w:rsid w:val="008E2587"/>
    <w:rsid w:val="008E449C"/>
    <w:rsid w:val="008E4892"/>
    <w:rsid w:val="008E4E7B"/>
    <w:rsid w:val="008E5483"/>
    <w:rsid w:val="008E5D41"/>
    <w:rsid w:val="008F251E"/>
    <w:rsid w:val="008F27BC"/>
    <w:rsid w:val="008F6525"/>
    <w:rsid w:val="008F7090"/>
    <w:rsid w:val="008F7514"/>
    <w:rsid w:val="00903537"/>
    <w:rsid w:val="0090369F"/>
    <w:rsid w:val="009065FD"/>
    <w:rsid w:val="00907488"/>
    <w:rsid w:val="009120DA"/>
    <w:rsid w:val="00914868"/>
    <w:rsid w:val="00914A50"/>
    <w:rsid w:val="00916F3D"/>
    <w:rsid w:val="00917B88"/>
    <w:rsid w:val="009208AB"/>
    <w:rsid w:val="009227A5"/>
    <w:rsid w:val="009323F3"/>
    <w:rsid w:val="0093695B"/>
    <w:rsid w:val="00940ABE"/>
    <w:rsid w:val="0094386F"/>
    <w:rsid w:val="00951A67"/>
    <w:rsid w:val="00953651"/>
    <w:rsid w:val="00954B18"/>
    <w:rsid w:val="0095650F"/>
    <w:rsid w:val="00961BC3"/>
    <w:rsid w:val="0096418E"/>
    <w:rsid w:val="00965E08"/>
    <w:rsid w:val="00967089"/>
    <w:rsid w:val="0096759A"/>
    <w:rsid w:val="009706A0"/>
    <w:rsid w:val="00970B13"/>
    <w:rsid w:val="00971233"/>
    <w:rsid w:val="00977648"/>
    <w:rsid w:val="009807C6"/>
    <w:rsid w:val="009831AE"/>
    <w:rsid w:val="00984AFE"/>
    <w:rsid w:val="00990441"/>
    <w:rsid w:val="009A2198"/>
    <w:rsid w:val="009A7E86"/>
    <w:rsid w:val="009B137E"/>
    <w:rsid w:val="009B1F80"/>
    <w:rsid w:val="009B4D27"/>
    <w:rsid w:val="009B6192"/>
    <w:rsid w:val="009C11B0"/>
    <w:rsid w:val="009C6186"/>
    <w:rsid w:val="009C71B2"/>
    <w:rsid w:val="009C72BA"/>
    <w:rsid w:val="009C7631"/>
    <w:rsid w:val="009D1332"/>
    <w:rsid w:val="009D1765"/>
    <w:rsid w:val="009E3DF2"/>
    <w:rsid w:val="009E62D1"/>
    <w:rsid w:val="00A0163D"/>
    <w:rsid w:val="00A02312"/>
    <w:rsid w:val="00A06020"/>
    <w:rsid w:val="00A06476"/>
    <w:rsid w:val="00A1052C"/>
    <w:rsid w:val="00A12487"/>
    <w:rsid w:val="00A169E1"/>
    <w:rsid w:val="00A20DFF"/>
    <w:rsid w:val="00A22EB1"/>
    <w:rsid w:val="00A236DB"/>
    <w:rsid w:val="00A24E2E"/>
    <w:rsid w:val="00A3070A"/>
    <w:rsid w:val="00A3093C"/>
    <w:rsid w:val="00A31813"/>
    <w:rsid w:val="00A4109E"/>
    <w:rsid w:val="00A431F8"/>
    <w:rsid w:val="00A43684"/>
    <w:rsid w:val="00A43F90"/>
    <w:rsid w:val="00A44BB6"/>
    <w:rsid w:val="00A457E2"/>
    <w:rsid w:val="00A50E9D"/>
    <w:rsid w:val="00A51403"/>
    <w:rsid w:val="00A527AC"/>
    <w:rsid w:val="00A5649C"/>
    <w:rsid w:val="00A60F39"/>
    <w:rsid w:val="00A6197D"/>
    <w:rsid w:val="00A62EE1"/>
    <w:rsid w:val="00A63C9B"/>
    <w:rsid w:val="00A63FB2"/>
    <w:rsid w:val="00A67E1A"/>
    <w:rsid w:val="00A701D9"/>
    <w:rsid w:val="00A717E0"/>
    <w:rsid w:val="00A7694B"/>
    <w:rsid w:val="00A770A4"/>
    <w:rsid w:val="00A77485"/>
    <w:rsid w:val="00A81413"/>
    <w:rsid w:val="00A82D0B"/>
    <w:rsid w:val="00A835ED"/>
    <w:rsid w:val="00A8476D"/>
    <w:rsid w:val="00A90800"/>
    <w:rsid w:val="00A91050"/>
    <w:rsid w:val="00A93BA9"/>
    <w:rsid w:val="00A95873"/>
    <w:rsid w:val="00AA0E8E"/>
    <w:rsid w:val="00AA4A61"/>
    <w:rsid w:val="00AA7F32"/>
    <w:rsid w:val="00AB539F"/>
    <w:rsid w:val="00AB67F8"/>
    <w:rsid w:val="00AB6A58"/>
    <w:rsid w:val="00AB7734"/>
    <w:rsid w:val="00AC5CBE"/>
    <w:rsid w:val="00AD2DA5"/>
    <w:rsid w:val="00AD3374"/>
    <w:rsid w:val="00AD354A"/>
    <w:rsid w:val="00AD3BFD"/>
    <w:rsid w:val="00AD7183"/>
    <w:rsid w:val="00AD7348"/>
    <w:rsid w:val="00AE1624"/>
    <w:rsid w:val="00AE1D83"/>
    <w:rsid w:val="00AE6D53"/>
    <w:rsid w:val="00AF3910"/>
    <w:rsid w:val="00AF43ED"/>
    <w:rsid w:val="00B020E1"/>
    <w:rsid w:val="00B03CED"/>
    <w:rsid w:val="00B0739F"/>
    <w:rsid w:val="00B1095D"/>
    <w:rsid w:val="00B11E0F"/>
    <w:rsid w:val="00B1745A"/>
    <w:rsid w:val="00B20A4C"/>
    <w:rsid w:val="00B22DA2"/>
    <w:rsid w:val="00B239CD"/>
    <w:rsid w:val="00B25437"/>
    <w:rsid w:val="00B26673"/>
    <w:rsid w:val="00B306C4"/>
    <w:rsid w:val="00B349A2"/>
    <w:rsid w:val="00B353A5"/>
    <w:rsid w:val="00B40FD4"/>
    <w:rsid w:val="00B50B8A"/>
    <w:rsid w:val="00B52108"/>
    <w:rsid w:val="00B522F7"/>
    <w:rsid w:val="00B57E31"/>
    <w:rsid w:val="00B64832"/>
    <w:rsid w:val="00B65CDB"/>
    <w:rsid w:val="00B72F56"/>
    <w:rsid w:val="00B7406A"/>
    <w:rsid w:val="00B74984"/>
    <w:rsid w:val="00B800A4"/>
    <w:rsid w:val="00B80988"/>
    <w:rsid w:val="00B84418"/>
    <w:rsid w:val="00B84B8A"/>
    <w:rsid w:val="00B85394"/>
    <w:rsid w:val="00B87DB4"/>
    <w:rsid w:val="00B92789"/>
    <w:rsid w:val="00B940CF"/>
    <w:rsid w:val="00BA60BB"/>
    <w:rsid w:val="00BA60BF"/>
    <w:rsid w:val="00BA6695"/>
    <w:rsid w:val="00BB568C"/>
    <w:rsid w:val="00BB72DD"/>
    <w:rsid w:val="00BB7A0D"/>
    <w:rsid w:val="00BC1D5F"/>
    <w:rsid w:val="00BC2419"/>
    <w:rsid w:val="00BC247E"/>
    <w:rsid w:val="00BD23F1"/>
    <w:rsid w:val="00BD49B0"/>
    <w:rsid w:val="00BE099B"/>
    <w:rsid w:val="00BE4354"/>
    <w:rsid w:val="00BF0F6E"/>
    <w:rsid w:val="00BF1348"/>
    <w:rsid w:val="00BF6D40"/>
    <w:rsid w:val="00BF7234"/>
    <w:rsid w:val="00C00C8E"/>
    <w:rsid w:val="00C03BDB"/>
    <w:rsid w:val="00C041CD"/>
    <w:rsid w:val="00C16C71"/>
    <w:rsid w:val="00C2108F"/>
    <w:rsid w:val="00C2783E"/>
    <w:rsid w:val="00C3249B"/>
    <w:rsid w:val="00C32A04"/>
    <w:rsid w:val="00C36289"/>
    <w:rsid w:val="00C37BDD"/>
    <w:rsid w:val="00C5319E"/>
    <w:rsid w:val="00C53C34"/>
    <w:rsid w:val="00C578C8"/>
    <w:rsid w:val="00C60A85"/>
    <w:rsid w:val="00C60CF6"/>
    <w:rsid w:val="00C664A9"/>
    <w:rsid w:val="00C70484"/>
    <w:rsid w:val="00C707CC"/>
    <w:rsid w:val="00C70BD6"/>
    <w:rsid w:val="00C71923"/>
    <w:rsid w:val="00C72C7A"/>
    <w:rsid w:val="00C73E51"/>
    <w:rsid w:val="00C75678"/>
    <w:rsid w:val="00C80095"/>
    <w:rsid w:val="00C80370"/>
    <w:rsid w:val="00C80E03"/>
    <w:rsid w:val="00C849DC"/>
    <w:rsid w:val="00C85C6A"/>
    <w:rsid w:val="00C85E37"/>
    <w:rsid w:val="00C86D59"/>
    <w:rsid w:val="00C9261D"/>
    <w:rsid w:val="00C93786"/>
    <w:rsid w:val="00C9502C"/>
    <w:rsid w:val="00C97BFB"/>
    <w:rsid w:val="00CA22B3"/>
    <w:rsid w:val="00CA27B6"/>
    <w:rsid w:val="00CA2F3F"/>
    <w:rsid w:val="00CA787A"/>
    <w:rsid w:val="00CB1CE1"/>
    <w:rsid w:val="00CB2C17"/>
    <w:rsid w:val="00CB2CA9"/>
    <w:rsid w:val="00CB39CE"/>
    <w:rsid w:val="00CB3C79"/>
    <w:rsid w:val="00CB647A"/>
    <w:rsid w:val="00CB70C5"/>
    <w:rsid w:val="00CC03F8"/>
    <w:rsid w:val="00CC0658"/>
    <w:rsid w:val="00CC3416"/>
    <w:rsid w:val="00CC4E19"/>
    <w:rsid w:val="00CC53B2"/>
    <w:rsid w:val="00CD18E5"/>
    <w:rsid w:val="00CD1A32"/>
    <w:rsid w:val="00CD481E"/>
    <w:rsid w:val="00CD52DB"/>
    <w:rsid w:val="00CD7C7B"/>
    <w:rsid w:val="00CE3F29"/>
    <w:rsid w:val="00CE4234"/>
    <w:rsid w:val="00CE6A45"/>
    <w:rsid w:val="00CF2AA6"/>
    <w:rsid w:val="00CF5069"/>
    <w:rsid w:val="00CF50DD"/>
    <w:rsid w:val="00CF6814"/>
    <w:rsid w:val="00CF7F18"/>
    <w:rsid w:val="00D02DC6"/>
    <w:rsid w:val="00D032DB"/>
    <w:rsid w:val="00D0334E"/>
    <w:rsid w:val="00D036C2"/>
    <w:rsid w:val="00D057F1"/>
    <w:rsid w:val="00D073F5"/>
    <w:rsid w:val="00D115D3"/>
    <w:rsid w:val="00D15AF1"/>
    <w:rsid w:val="00D176B7"/>
    <w:rsid w:val="00D17827"/>
    <w:rsid w:val="00D17F6E"/>
    <w:rsid w:val="00D20179"/>
    <w:rsid w:val="00D209D5"/>
    <w:rsid w:val="00D21973"/>
    <w:rsid w:val="00D269C1"/>
    <w:rsid w:val="00D27C82"/>
    <w:rsid w:val="00D3320B"/>
    <w:rsid w:val="00D36C5C"/>
    <w:rsid w:val="00D373FA"/>
    <w:rsid w:val="00D404B0"/>
    <w:rsid w:val="00D40806"/>
    <w:rsid w:val="00D4197E"/>
    <w:rsid w:val="00D53971"/>
    <w:rsid w:val="00D54D37"/>
    <w:rsid w:val="00D558D9"/>
    <w:rsid w:val="00D65705"/>
    <w:rsid w:val="00D65726"/>
    <w:rsid w:val="00D662E5"/>
    <w:rsid w:val="00D67A8B"/>
    <w:rsid w:val="00D74A73"/>
    <w:rsid w:val="00D80856"/>
    <w:rsid w:val="00D814A4"/>
    <w:rsid w:val="00D81FF2"/>
    <w:rsid w:val="00D854DA"/>
    <w:rsid w:val="00D86D99"/>
    <w:rsid w:val="00D86DF4"/>
    <w:rsid w:val="00D9005F"/>
    <w:rsid w:val="00D92063"/>
    <w:rsid w:val="00D96E20"/>
    <w:rsid w:val="00D9781D"/>
    <w:rsid w:val="00DA34D5"/>
    <w:rsid w:val="00DB482C"/>
    <w:rsid w:val="00DB6435"/>
    <w:rsid w:val="00DC0410"/>
    <w:rsid w:val="00DC1450"/>
    <w:rsid w:val="00DC22CD"/>
    <w:rsid w:val="00DC335B"/>
    <w:rsid w:val="00DD030C"/>
    <w:rsid w:val="00DD036A"/>
    <w:rsid w:val="00DD10DB"/>
    <w:rsid w:val="00DD138E"/>
    <w:rsid w:val="00DD6F2E"/>
    <w:rsid w:val="00DE0D3D"/>
    <w:rsid w:val="00DE3C47"/>
    <w:rsid w:val="00DE46F8"/>
    <w:rsid w:val="00DE5BD2"/>
    <w:rsid w:val="00DE775F"/>
    <w:rsid w:val="00DE7A1C"/>
    <w:rsid w:val="00E0087A"/>
    <w:rsid w:val="00E03C8A"/>
    <w:rsid w:val="00E043B0"/>
    <w:rsid w:val="00E06174"/>
    <w:rsid w:val="00E0651A"/>
    <w:rsid w:val="00E0689E"/>
    <w:rsid w:val="00E2436A"/>
    <w:rsid w:val="00E24655"/>
    <w:rsid w:val="00E251C5"/>
    <w:rsid w:val="00E253E1"/>
    <w:rsid w:val="00E31479"/>
    <w:rsid w:val="00E3182D"/>
    <w:rsid w:val="00E32EC8"/>
    <w:rsid w:val="00E36764"/>
    <w:rsid w:val="00E44B57"/>
    <w:rsid w:val="00E44FAE"/>
    <w:rsid w:val="00E47178"/>
    <w:rsid w:val="00E47B3F"/>
    <w:rsid w:val="00E501EF"/>
    <w:rsid w:val="00E532C6"/>
    <w:rsid w:val="00E57ECF"/>
    <w:rsid w:val="00E60B2D"/>
    <w:rsid w:val="00E61051"/>
    <w:rsid w:val="00E631D7"/>
    <w:rsid w:val="00E6483F"/>
    <w:rsid w:val="00E65708"/>
    <w:rsid w:val="00E65820"/>
    <w:rsid w:val="00E659F5"/>
    <w:rsid w:val="00E6651E"/>
    <w:rsid w:val="00E665BD"/>
    <w:rsid w:val="00E676C5"/>
    <w:rsid w:val="00E7254B"/>
    <w:rsid w:val="00E749A2"/>
    <w:rsid w:val="00E76FE1"/>
    <w:rsid w:val="00E804C9"/>
    <w:rsid w:val="00E8286B"/>
    <w:rsid w:val="00E91DB9"/>
    <w:rsid w:val="00E93EA0"/>
    <w:rsid w:val="00E97688"/>
    <w:rsid w:val="00EA18AC"/>
    <w:rsid w:val="00EA1B05"/>
    <w:rsid w:val="00EA4F98"/>
    <w:rsid w:val="00EA7AF4"/>
    <w:rsid w:val="00EB1B85"/>
    <w:rsid w:val="00EB29B5"/>
    <w:rsid w:val="00EB3D82"/>
    <w:rsid w:val="00EB4E98"/>
    <w:rsid w:val="00EB6A42"/>
    <w:rsid w:val="00EC1003"/>
    <w:rsid w:val="00EC505D"/>
    <w:rsid w:val="00EC51E1"/>
    <w:rsid w:val="00EC75C0"/>
    <w:rsid w:val="00ED3649"/>
    <w:rsid w:val="00ED49F9"/>
    <w:rsid w:val="00ED60AA"/>
    <w:rsid w:val="00EE262F"/>
    <w:rsid w:val="00EE50DA"/>
    <w:rsid w:val="00EE5733"/>
    <w:rsid w:val="00EE5D7A"/>
    <w:rsid w:val="00EE701C"/>
    <w:rsid w:val="00EF116E"/>
    <w:rsid w:val="00EF1F17"/>
    <w:rsid w:val="00EF2555"/>
    <w:rsid w:val="00EF2A50"/>
    <w:rsid w:val="00EF2FD6"/>
    <w:rsid w:val="00EF730F"/>
    <w:rsid w:val="00EF76C4"/>
    <w:rsid w:val="00F04EF7"/>
    <w:rsid w:val="00F05024"/>
    <w:rsid w:val="00F079D0"/>
    <w:rsid w:val="00F22C80"/>
    <w:rsid w:val="00F253A7"/>
    <w:rsid w:val="00F25A60"/>
    <w:rsid w:val="00F27CFA"/>
    <w:rsid w:val="00F3001E"/>
    <w:rsid w:val="00F30839"/>
    <w:rsid w:val="00F31AA4"/>
    <w:rsid w:val="00F34642"/>
    <w:rsid w:val="00F3563C"/>
    <w:rsid w:val="00F45768"/>
    <w:rsid w:val="00F46146"/>
    <w:rsid w:val="00F47A48"/>
    <w:rsid w:val="00F523E7"/>
    <w:rsid w:val="00F54DC2"/>
    <w:rsid w:val="00F54FDF"/>
    <w:rsid w:val="00F5571B"/>
    <w:rsid w:val="00F55B87"/>
    <w:rsid w:val="00F569D8"/>
    <w:rsid w:val="00F61C7A"/>
    <w:rsid w:val="00F62C38"/>
    <w:rsid w:val="00F70D37"/>
    <w:rsid w:val="00F70DB7"/>
    <w:rsid w:val="00F71B19"/>
    <w:rsid w:val="00F71D48"/>
    <w:rsid w:val="00F8025B"/>
    <w:rsid w:val="00F81847"/>
    <w:rsid w:val="00F84F0D"/>
    <w:rsid w:val="00F85845"/>
    <w:rsid w:val="00F85A62"/>
    <w:rsid w:val="00F90E94"/>
    <w:rsid w:val="00F910EA"/>
    <w:rsid w:val="00F93BE7"/>
    <w:rsid w:val="00F967B0"/>
    <w:rsid w:val="00F97B8C"/>
    <w:rsid w:val="00FA1B94"/>
    <w:rsid w:val="00FA33C2"/>
    <w:rsid w:val="00FA58E9"/>
    <w:rsid w:val="00FA5DAA"/>
    <w:rsid w:val="00FB101F"/>
    <w:rsid w:val="00FB21E0"/>
    <w:rsid w:val="00FB24E8"/>
    <w:rsid w:val="00FB35D1"/>
    <w:rsid w:val="00FB6377"/>
    <w:rsid w:val="00FB660D"/>
    <w:rsid w:val="00FB6856"/>
    <w:rsid w:val="00FC243E"/>
    <w:rsid w:val="00FD7548"/>
    <w:rsid w:val="00FE05E8"/>
    <w:rsid w:val="00FE0E73"/>
    <w:rsid w:val="00FE25FB"/>
    <w:rsid w:val="00FE2D72"/>
    <w:rsid w:val="00FE2EDC"/>
    <w:rsid w:val="00FE78F3"/>
    <w:rsid w:val="00FF4CCF"/>
    <w:rsid w:val="00FF58DA"/>
    <w:rsid w:val="00FF5E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5233">
      <o:colormru v:ext="edit" colors="#007a9a"/>
    </o:shapedefaults>
    <o:shapelayout v:ext="edit">
      <o:idmap v:ext="edit" data="1"/>
    </o:shapelayout>
  </w:shapeDefaults>
  <w:decimalSymbol w:val="."/>
  <w:listSeparator w:val=","/>
  <w15:docId w15:val="{52AB4D76-7FA9-4439-94F6-CF0CBFBB5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7ADC"/>
    <w:rPr>
      <w:sz w:val="24"/>
      <w:szCs w:val="24"/>
    </w:rPr>
  </w:style>
  <w:style w:type="paragraph" w:styleId="Heading1">
    <w:name w:val="heading 1"/>
    <w:basedOn w:val="Normal"/>
    <w:next w:val="Normal"/>
    <w:qFormat/>
    <w:rsid w:val="00627ADC"/>
    <w:pPr>
      <w:keepNext/>
      <w:outlineLvl w:val="0"/>
    </w:pPr>
    <w:rPr>
      <w:rFonts w:ascii="Arial" w:hAnsi="Arial" w:cs="Arial"/>
      <w:b/>
      <w:iCs/>
      <w:sz w:val="20"/>
      <w:szCs w:val="20"/>
    </w:rPr>
  </w:style>
  <w:style w:type="paragraph" w:styleId="Heading2">
    <w:name w:val="heading 2"/>
    <w:basedOn w:val="Normal"/>
    <w:next w:val="Normal"/>
    <w:link w:val="Heading2Char"/>
    <w:qFormat/>
    <w:rsid w:val="00627ADC"/>
    <w:pPr>
      <w:keepNext/>
      <w:ind w:left="360"/>
      <w:outlineLvl w:val="1"/>
    </w:pPr>
    <w:rPr>
      <w:rFonts w:ascii="Arial" w:hAnsi="Arial" w:cs="Arial"/>
      <w:bCs/>
      <w:i/>
      <w:iCs/>
      <w:color w:val="000000"/>
      <w:sz w:val="20"/>
      <w:szCs w:val="20"/>
    </w:rPr>
  </w:style>
  <w:style w:type="paragraph" w:styleId="Heading3">
    <w:name w:val="heading 3"/>
    <w:basedOn w:val="Normal"/>
    <w:next w:val="Normal"/>
    <w:qFormat/>
    <w:rsid w:val="0080359D"/>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627ADC"/>
    <w:pPr>
      <w:keepNext/>
      <w:outlineLvl w:val="3"/>
    </w:pPr>
    <w:rPr>
      <w:rFonts w:ascii="Arial" w:hAnsi="Arial" w:cs="Arial"/>
      <w:b/>
      <w:bCs/>
      <w:color w:val="FF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627ADC"/>
    <w:pPr>
      <w:tabs>
        <w:tab w:val="center" w:pos="4153"/>
        <w:tab w:val="right" w:pos="8306"/>
      </w:tabs>
    </w:pPr>
  </w:style>
  <w:style w:type="paragraph" w:styleId="BalloonText">
    <w:name w:val="Balloon Text"/>
    <w:basedOn w:val="Normal"/>
    <w:semiHidden/>
    <w:rsid w:val="00F55B87"/>
    <w:rPr>
      <w:rFonts w:ascii="Tahoma" w:hAnsi="Tahoma" w:cs="Tahoma"/>
      <w:sz w:val="16"/>
      <w:szCs w:val="16"/>
    </w:rPr>
  </w:style>
  <w:style w:type="paragraph" w:styleId="BodyText">
    <w:name w:val="Body Text"/>
    <w:basedOn w:val="Normal"/>
    <w:semiHidden/>
    <w:rsid w:val="004E7D87"/>
    <w:pPr>
      <w:numPr>
        <w:numId w:val="1"/>
      </w:numPr>
    </w:pPr>
    <w:rPr>
      <w:rFonts w:ascii="Arial" w:hAnsi="Arial" w:cs="Arial"/>
      <w:sz w:val="20"/>
      <w:lang w:eastAsia="en-US"/>
    </w:rPr>
  </w:style>
  <w:style w:type="paragraph" w:styleId="CommentText">
    <w:name w:val="annotation text"/>
    <w:basedOn w:val="Normal"/>
    <w:link w:val="CommentTextChar"/>
    <w:semiHidden/>
    <w:unhideWhenUsed/>
    <w:rsid w:val="007478C3"/>
    <w:rPr>
      <w:sz w:val="20"/>
      <w:szCs w:val="20"/>
    </w:rPr>
  </w:style>
  <w:style w:type="paragraph" w:styleId="BodyText3">
    <w:name w:val="Body Text 3"/>
    <w:basedOn w:val="Normal"/>
    <w:rsid w:val="0029081E"/>
    <w:pPr>
      <w:spacing w:after="120"/>
    </w:pPr>
    <w:rPr>
      <w:sz w:val="16"/>
      <w:szCs w:val="16"/>
    </w:rPr>
  </w:style>
  <w:style w:type="paragraph" w:styleId="BodyText2">
    <w:name w:val="Body Text 2"/>
    <w:basedOn w:val="Normal"/>
    <w:rsid w:val="00755680"/>
    <w:pPr>
      <w:spacing w:after="120" w:line="480" w:lineRule="auto"/>
    </w:pPr>
  </w:style>
  <w:style w:type="character" w:customStyle="1" w:styleId="Heading2Char">
    <w:name w:val="Heading 2 Char"/>
    <w:link w:val="Heading2"/>
    <w:semiHidden/>
    <w:rsid w:val="00AB6A58"/>
    <w:rPr>
      <w:rFonts w:ascii="Arial" w:hAnsi="Arial" w:cs="Arial"/>
      <w:bCs/>
      <w:i/>
      <w:iCs/>
      <w:color w:val="000000"/>
      <w:lang w:val="en-GB" w:eastAsia="en-GB" w:bidi="ar-SA"/>
    </w:rPr>
  </w:style>
  <w:style w:type="character" w:customStyle="1" w:styleId="Heading4Char">
    <w:name w:val="Heading 4 Char"/>
    <w:link w:val="Heading4"/>
    <w:semiHidden/>
    <w:rsid w:val="00AB6A58"/>
    <w:rPr>
      <w:rFonts w:ascii="Arial" w:hAnsi="Arial" w:cs="Arial"/>
      <w:b/>
      <w:bCs/>
      <w:color w:val="FF0000"/>
      <w:szCs w:val="24"/>
      <w:lang w:val="en-GB" w:eastAsia="en-GB" w:bidi="ar-SA"/>
    </w:rPr>
  </w:style>
  <w:style w:type="character" w:customStyle="1" w:styleId="CharChar2">
    <w:name w:val="Char Char2"/>
    <w:rsid w:val="005747C2"/>
    <w:rPr>
      <w:rFonts w:ascii="Cambria" w:hAnsi="Cambria"/>
      <w:b/>
      <w:bCs/>
      <w:i/>
      <w:iCs/>
      <w:sz w:val="28"/>
      <w:szCs w:val="28"/>
    </w:rPr>
  </w:style>
  <w:style w:type="character" w:customStyle="1" w:styleId="CharChar3">
    <w:name w:val="Char Char3"/>
    <w:rsid w:val="001F0319"/>
    <w:rPr>
      <w:rFonts w:ascii="Cambria" w:hAnsi="Cambria"/>
      <w:b/>
      <w:bCs/>
      <w:i/>
      <w:iCs/>
      <w:sz w:val="28"/>
      <w:szCs w:val="28"/>
    </w:rPr>
  </w:style>
  <w:style w:type="paragraph" w:styleId="FootnoteText">
    <w:name w:val="footnote text"/>
    <w:basedOn w:val="Normal"/>
    <w:semiHidden/>
    <w:rsid w:val="00907488"/>
    <w:rPr>
      <w:sz w:val="20"/>
      <w:szCs w:val="20"/>
      <w:lang w:eastAsia="en-US"/>
    </w:rPr>
  </w:style>
  <w:style w:type="table" w:styleId="TableGrid">
    <w:name w:val="Table Grid"/>
    <w:basedOn w:val="TableNormal"/>
    <w:rsid w:val="00B65C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334C2"/>
    <w:rPr>
      <w:color w:val="0000FF"/>
      <w:u w:val="single"/>
    </w:rPr>
  </w:style>
  <w:style w:type="paragraph" w:styleId="Footer">
    <w:name w:val="footer"/>
    <w:basedOn w:val="Normal"/>
    <w:link w:val="FooterChar"/>
    <w:rsid w:val="003334C2"/>
    <w:pPr>
      <w:tabs>
        <w:tab w:val="center" w:pos="4513"/>
        <w:tab w:val="right" w:pos="9026"/>
      </w:tabs>
    </w:pPr>
  </w:style>
  <w:style w:type="character" w:customStyle="1" w:styleId="FooterChar">
    <w:name w:val="Footer Char"/>
    <w:link w:val="Footer"/>
    <w:rsid w:val="003334C2"/>
    <w:rPr>
      <w:sz w:val="24"/>
      <w:szCs w:val="24"/>
    </w:rPr>
  </w:style>
  <w:style w:type="paragraph" w:styleId="ListParagraph">
    <w:name w:val="List Paragraph"/>
    <w:basedOn w:val="Normal"/>
    <w:uiPriority w:val="34"/>
    <w:qFormat/>
    <w:rsid w:val="00AA4A61"/>
    <w:pPr>
      <w:ind w:left="720"/>
      <w:contextualSpacing/>
    </w:pPr>
  </w:style>
  <w:style w:type="character" w:styleId="CommentReference">
    <w:name w:val="annotation reference"/>
    <w:basedOn w:val="DefaultParagraphFont"/>
    <w:rsid w:val="00BB7A0D"/>
    <w:rPr>
      <w:sz w:val="16"/>
      <w:szCs w:val="16"/>
    </w:rPr>
  </w:style>
  <w:style w:type="paragraph" w:styleId="CommentSubject">
    <w:name w:val="annotation subject"/>
    <w:basedOn w:val="CommentText"/>
    <w:next w:val="CommentText"/>
    <w:link w:val="CommentSubjectChar"/>
    <w:rsid w:val="00BB7A0D"/>
    <w:rPr>
      <w:b/>
      <w:bCs/>
    </w:rPr>
  </w:style>
  <w:style w:type="character" w:customStyle="1" w:styleId="CommentTextChar">
    <w:name w:val="Comment Text Char"/>
    <w:basedOn w:val="DefaultParagraphFont"/>
    <w:link w:val="CommentText"/>
    <w:semiHidden/>
    <w:rsid w:val="00BB7A0D"/>
  </w:style>
  <w:style w:type="character" w:customStyle="1" w:styleId="CommentSubjectChar">
    <w:name w:val="Comment Subject Char"/>
    <w:basedOn w:val="CommentTextChar"/>
    <w:link w:val="CommentSubject"/>
    <w:rsid w:val="00BB7A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8162">
      <w:bodyDiv w:val="1"/>
      <w:marLeft w:val="0"/>
      <w:marRight w:val="0"/>
      <w:marTop w:val="0"/>
      <w:marBottom w:val="0"/>
      <w:divBdr>
        <w:top w:val="none" w:sz="0" w:space="0" w:color="auto"/>
        <w:left w:val="none" w:sz="0" w:space="0" w:color="auto"/>
        <w:bottom w:val="none" w:sz="0" w:space="0" w:color="auto"/>
        <w:right w:val="none" w:sz="0" w:space="0" w:color="auto"/>
      </w:divBdr>
    </w:div>
    <w:div w:id="26104472">
      <w:bodyDiv w:val="1"/>
      <w:marLeft w:val="0"/>
      <w:marRight w:val="0"/>
      <w:marTop w:val="0"/>
      <w:marBottom w:val="0"/>
      <w:divBdr>
        <w:top w:val="none" w:sz="0" w:space="0" w:color="auto"/>
        <w:left w:val="none" w:sz="0" w:space="0" w:color="auto"/>
        <w:bottom w:val="none" w:sz="0" w:space="0" w:color="auto"/>
        <w:right w:val="none" w:sz="0" w:space="0" w:color="auto"/>
      </w:divBdr>
    </w:div>
    <w:div w:id="194775871">
      <w:bodyDiv w:val="1"/>
      <w:marLeft w:val="0"/>
      <w:marRight w:val="0"/>
      <w:marTop w:val="0"/>
      <w:marBottom w:val="0"/>
      <w:divBdr>
        <w:top w:val="none" w:sz="0" w:space="0" w:color="auto"/>
        <w:left w:val="none" w:sz="0" w:space="0" w:color="auto"/>
        <w:bottom w:val="none" w:sz="0" w:space="0" w:color="auto"/>
        <w:right w:val="none" w:sz="0" w:space="0" w:color="auto"/>
      </w:divBdr>
    </w:div>
    <w:div w:id="393627981">
      <w:bodyDiv w:val="1"/>
      <w:marLeft w:val="0"/>
      <w:marRight w:val="0"/>
      <w:marTop w:val="0"/>
      <w:marBottom w:val="0"/>
      <w:divBdr>
        <w:top w:val="none" w:sz="0" w:space="0" w:color="auto"/>
        <w:left w:val="none" w:sz="0" w:space="0" w:color="auto"/>
        <w:bottom w:val="none" w:sz="0" w:space="0" w:color="auto"/>
        <w:right w:val="none" w:sz="0" w:space="0" w:color="auto"/>
      </w:divBdr>
    </w:div>
    <w:div w:id="398864277">
      <w:bodyDiv w:val="1"/>
      <w:marLeft w:val="0"/>
      <w:marRight w:val="0"/>
      <w:marTop w:val="0"/>
      <w:marBottom w:val="0"/>
      <w:divBdr>
        <w:top w:val="none" w:sz="0" w:space="0" w:color="auto"/>
        <w:left w:val="none" w:sz="0" w:space="0" w:color="auto"/>
        <w:bottom w:val="none" w:sz="0" w:space="0" w:color="auto"/>
        <w:right w:val="none" w:sz="0" w:space="0" w:color="auto"/>
      </w:divBdr>
    </w:div>
    <w:div w:id="605115544">
      <w:bodyDiv w:val="1"/>
      <w:marLeft w:val="0"/>
      <w:marRight w:val="0"/>
      <w:marTop w:val="0"/>
      <w:marBottom w:val="0"/>
      <w:divBdr>
        <w:top w:val="none" w:sz="0" w:space="0" w:color="auto"/>
        <w:left w:val="none" w:sz="0" w:space="0" w:color="auto"/>
        <w:bottom w:val="none" w:sz="0" w:space="0" w:color="auto"/>
        <w:right w:val="none" w:sz="0" w:space="0" w:color="auto"/>
      </w:divBdr>
    </w:div>
    <w:div w:id="999773777">
      <w:bodyDiv w:val="1"/>
      <w:marLeft w:val="0"/>
      <w:marRight w:val="0"/>
      <w:marTop w:val="0"/>
      <w:marBottom w:val="0"/>
      <w:divBdr>
        <w:top w:val="none" w:sz="0" w:space="0" w:color="auto"/>
        <w:left w:val="none" w:sz="0" w:space="0" w:color="auto"/>
        <w:bottom w:val="none" w:sz="0" w:space="0" w:color="auto"/>
        <w:right w:val="none" w:sz="0" w:space="0" w:color="auto"/>
      </w:divBdr>
    </w:div>
    <w:div w:id="1644044805">
      <w:bodyDiv w:val="1"/>
      <w:marLeft w:val="0"/>
      <w:marRight w:val="0"/>
      <w:marTop w:val="0"/>
      <w:marBottom w:val="0"/>
      <w:divBdr>
        <w:top w:val="none" w:sz="0" w:space="0" w:color="auto"/>
        <w:left w:val="none" w:sz="0" w:space="0" w:color="auto"/>
        <w:bottom w:val="none" w:sz="0" w:space="0" w:color="auto"/>
        <w:right w:val="none" w:sz="0" w:space="0" w:color="auto"/>
      </w:divBdr>
    </w:div>
    <w:div w:id="1895192187">
      <w:bodyDiv w:val="1"/>
      <w:marLeft w:val="0"/>
      <w:marRight w:val="0"/>
      <w:marTop w:val="0"/>
      <w:marBottom w:val="0"/>
      <w:divBdr>
        <w:top w:val="none" w:sz="0" w:space="0" w:color="auto"/>
        <w:left w:val="none" w:sz="0" w:space="0" w:color="auto"/>
        <w:bottom w:val="none" w:sz="0" w:space="0" w:color="auto"/>
        <w:right w:val="none" w:sz="0" w:space="0" w:color="auto"/>
      </w:divBdr>
    </w:div>
    <w:div w:id="2008706803">
      <w:bodyDiv w:val="1"/>
      <w:marLeft w:val="0"/>
      <w:marRight w:val="0"/>
      <w:marTop w:val="1215"/>
      <w:marBottom w:val="0"/>
      <w:divBdr>
        <w:top w:val="none" w:sz="0" w:space="0" w:color="auto"/>
        <w:left w:val="none" w:sz="0" w:space="0" w:color="auto"/>
        <w:bottom w:val="none" w:sz="0" w:space="0" w:color="auto"/>
        <w:right w:val="none" w:sz="0" w:space="0" w:color="auto"/>
      </w:divBdr>
      <w:divsChild>
        <w:div w:id="1675768221">
          <w:marLeft w:val="0"/>
          <w:marRight w:val="0"/>
          <w:marTop w:val="0"/>
          <w:marBottom w:val="0"/>
          <w:divBdr>
            <w:top w:val="none" w:sz="0" w:space="0" w:color="auto"/>
            <w:left w:val="none" w:sz="0" w:space="0" w:color="auto"/>
            <w:bottom w:val="none" w:sz="0" w:space="0" w:color="auto"/>
            <w:right w:val="none" w:sz="0" w:space="0" w:color="auto"/>
          </w:divBdr>
          <w:divsChild>
            <w:div w:id="1505047762">
              <w:marLeft w:val="0"/>
              <w:marRight w:val="0"/>
              <w:marTop w:val="0"/>
              <w:marBottom w:val="0"/>
              <w:divBdr>
                <w:top w:val="none" w:sz="0" w:space="0" w:color="auto"/>
                <w:left w:val="none" w:sz="0" w:space="0" w:color="auto"/>
                <w:bottom w:val="none" w:sz="0" w:space="0" w:color="auto"/>
                <w:right w:val="none" w:sz="0" w:space="0" w:color="auto"/>
              </w:divBdr>
              <w:divsChild>
                <w:div w:id="1232428911">
                  <w:marLeft w:val="-300"/>
                  <w:marRight w:val="0"/>
                  <w:marTop w:val="0"/>
                  <w:marBottom w:val="0"/>
                  <w:divBdr>
                    <w:top w:val="none" w:sz="0" w:space="0" w:color="auto"/>
                    <w:left w:val="none" w:sz="0" w:space="0" w:color="auto"/>
                    <w:bottom w:val="none" w:sz="0" w:space="0" w:color="auto"/>
                    <w:right w:val="none" w:sz="0" w:space="0" w:color="auto"/>
                  </w:divBdr>
                  <w:divsChild>
                    <w:div w:id="287124692">
                      <w:marLeft w:val="0"/>
                      <w:marRight w:val="0"/>
                      <w:marTop w:val="0"/>
                      <w:marBottom w:val="0"/>
                      <w:divBdr>
                        <w:top w:val="none" w:sz="0" w:space="0" w:color="auto"/>
                        <w:left w:val="none" w:sz="0" w:space="0" w:color="auto"/>
                        <w:bottom w:val="none" w:sz="0" w:space="0" w:color="auto"/>
                        <w:right w:val="none" w:sz="0" w:space="0" w:color="auto"/>
                      </w:divBdr>
                      <w:divsChild>
                        <w:div w:id="65453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DD0E30-7E4E-42B7-B34F-9FAE3DCC7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679</Words>
  <Characters>4125</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Cumbria County Council  Role Profile Description</vt:lpstr>
    </vt:vector>
  </TitlesOfParts>
  <Company>Agilisys</Company>
  <LinksUpToDate>false</LinksUpToDate>
  <CharactersWithSpaces>4795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Cumbria County Council  Role Profile Description</dc:title>
  <dc:creator>Jonny Slee</dc:creator>
  <cp:lastModifiedBy>Cairns, Joanne L</cp:lastModifiedBy>
  <cp:revision>2</cp:revision>
  <cp:lastPrinted>2010-08-25T14:42:00Z</cp:lastPrinted>
  <dcterms:created xsi:type="dcterms:W3CDTF">2020-01-28T15:31:00Z</dcterms:created>
  <dcterms:modified xsi:type="dcterms:W3CDTF">2020-01-28T15:31:00Z</dcterms:modified>
</cp:coreProperties>
</file>