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4365" w14:textId="77777777" w:rsidR="006B09A3" w:rsidRDefault="007E7BE5" w:rsidP="00D132BF">
      <w:pPr>
        <w:pStyle w:val="BasicParagraph"/>
        <w:rPr>
          <w:rFonts w:ascii="Arial" w:hAnsi="Arial" w:cs="Arial"/>
          <w:b/>
          <w:color w:val="0082AA"/>
          <w:spacing w:val="-6"/>
          <w:sz w:val="32"/>
          <w:szCs w:val="32"/>
        </w:rPr>
      </w:pPr>
      <w:r>
        <w:rPr>
          <w:noProof/>
        </w:rPr>
        <w:drawing>
          <wp:anchor distT="0" distB="0" distL="114300" distR="114300" simplePos="0" relativeHeight="251659264" behindDoc="0" locked="0" layoutInCell="1" allowOverlap="1" wp14:anchorId="28396E3C" wp14:editId="3E46BA74">
            <wp:simplePos x="0" y="0"/>
            <wp:positionH relativeFrom="margin">
              <wp:posOffset>966339</wp:posOffset>
            </wp:positionH>
            <wp:positionV relativeFrom="margin">
              <wp:posOffset>234950</wp:posOffset>
            </wp:positionV>
            <wp:extent cx="3458939" cy="2971800"/>
            <wp:effectExtent l="0" t="0" r="8255" b="0"/>
            <wp:wrapNone/>
            <wp:docPr id="10" name="Picture 9" descr="SpeechBubble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chBubble_Left.jpg"/>
                    <pic:cNvPicPr/>
                  </pic:nvPicPr>
                  <pic:blipFill>
                    <a:blip r:embed="rId8" cstate="print"/>
                    <a:stretch>
                      <a:fillRect/>
                    </a:stretch>
                  </pic:blipFill>
                  <pic:spPr>
                    <a:xfrm>
                      <a:off x="0" y="0"/>
                      <a:ext cx="3474981" cy="29855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462" w:rsidRPr="00D72462">
        <w:rPr>
          <w:rFonts w:ascii="Arial" w:hAnsi="Arial" w:cs="Arial"/>
          <w:b/>
          <w:noProof/>
          <w:color w:val="0082AA"/>
          <w:spacing w:val="-6"/>
          <w:sz w:val="32"/>
          <w:szCs w:val="32"/>
        </w:rPr>
        <mc:AlternateContent>
          <mc:Choice Requires="wps">
            <w:drawing>
              <wp:anchor distT="0" distB="0" distL="114300" distR="114300" simplePos="0" relativeHeight="251666432" behindDoc="0" locked="0" layoutInCell="1" allowOverlap="1" wp14:anchorId="3A6BD8FF" wp14:editId="567074D8">
                <wp:simplePos x="0" y="0"/>
                <wp:positionH relativeFrom="column">
                  <wp:posOffset>4582663</wp:posOffset>
                </wp:positionH>
                <wp:positionV relativeFrom="paragraph">
                  <wp:posOffset>48895</wp:posOffset>
                </wp:positionV>
                <wp:extent cx="2070494" cy="1213945"/>
                <wp:effectExtent l="0" t="0" r="635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494" cy="1213945"/>
                        </a:xfrm>
                        <a:prstGeom prst="rect">
                          <a:avLst/>
                        </a:prstGeom>
                        <a:solidFill>
                          <a:srgbClr val="FFFFFF"/>
                        </a:solidFill>
                        <a:ln w="9525">
                          <a:noFill/>
                          <a:miter lim="800000"/>
                          <a:headEnd/>
                          <a:tailEnd/>
                        </a:ln>
                      </wps:spPr>
                      <wps:txbx>
                        <w:txbxContent>
                          <w:p w14:paraId="4276BF26" w14:textId="77777777" w:rsidR="00D72462" w:rsidRDefault="00D72462">
                            <w:r>
                              <w:rPr>
                                <w:noProof/>
                              </w:rPr>
                              <w:drawing>
                                <wp:inline distT="0" distB="0" distL="0" distR="0" wp14:anchorId="1925D2C3" wp14:editId="5B1340A8">
                                  <wp:extent cx="1308537" cy="977462"/>
                                  <wp:effectExtent l="0" t="0" r="6350" b="0"/>
                                  <wp:docPr id="4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7626" cy="9842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BD8FF" id="_x0000_t202" coordsize="21600,21600" o:spt="202" path="m,l,21600r21600,l21600,xe">
                <v:stroke joinstyle="miter"/>
                <v:path gradientshapeok="t" o:connecttype="rect"/>
              </v:shapetype>
              <v:shape id="Text Box 2" o:spid="_x0000_s1026" type="#_x0000_t202" style="position:absolute;margin-left:360.85pt;margin-top:3.85pt;width:163.05pt;height:9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" stroked="f">
                <v:textbox>
                  <w:txbxContent>
                    <w:p w14:paraId="4276BF26" w14:textId="77777777" w:rsidR="00D72462" w:rsidRDefault="00D72462">
                      <w:r>
                        <w:rPr>
                          <w:noProof/>
                        </w:rPr>
                        <w:drawing>
                          <wp:inline distT="0" distB="0" distL="0" distR="0" wp14:anchorId="1925D2C3" wp14:editId="5B1340A8">
                            <wp:extent cx="1308537" cy="977462"/>
                            <wp:effectExtent l="0" t="0" r="6350" b="0"/>
                            <wp:docPr id="4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7626" cy="984251"/>
                                    </a:xfrm>
                                    <a:prstGeom prst="rect">
                                      <a:avLst/>
                                    </a:prstGeom>
                                    <a:noFill/>
                                    <a:ln>
                                      <a:noFill/>
                                    </a:ln>
                                  </pic:spPr>
                                </pic:pic>
                              </a:graphicData>
                            </a:graphic>
                          </wp:inline>
                        </w:drawing>
                      </w:r>
                    </w:p>
                  </w:txbxContent>
                </v:textbox>
              </v:shape>
            </w:pict>
          </mc:Fallback>
        </mc:AlternateContent>
      </w:r>
    </w:p>
    <w:p w14:paraId="05146165" w14:textId="77777777" w:rsidR="006B09A3" w:rsidRDefault="006B09A3" w:rsidP="00500283">
      <w:r>
        <w:t xml:space="preserve">                                                                                                                                                                      </w:t>
      </w:r>
    </w:p>
    <w:p w14:paraId="79E92226" w14:textId="77777777" w:rsidR="0009667E" w:rsidRDefault="0009667E" w:rsidP="0009667E">
      <w:pPr>
        <w:spacing w:after="0"/>
        <w:rPr>
          <w:rFonts w:ascii="Arial" w:hAnsi="Arial" w:cs="Arial"/>
          <w:b/>
          <w:bCs/>
          <w:color w:val="0083AB"/>
        </w:rPr>
      </w:pPr>
      <w:r>
        <w:rPr>
          <w:rFonts w:ascii="Arial" w:hAnsi="Arial" w:cs="Arial"/>
          <w:b/>
          <w:bCs/>
          <w:noProof/>
          <w:color w:val="0083AB"/>
        </w:rPr>
        <mc:AlternateContent>
          <mc:Choice Requires="wps">
            <w:drawing>
              <wp:anchor distT="0" distB="0" distL="114300" distR="114300" simplePos="0" relativeHeight="251689984" behindDoc="0" locked="0" layoutInCell="1" allowOverlap="1" wp14:anchorId="333F63E0" wp14:editId="21E76750">
                <wp:simplePos x="0" y="0"/>
                <wp:positionH relativeFrom="margin">
                  <wp:posOffset>1454150</wp:posOffset>
                </wp:positionH>
                <wp:positionV relativeFrom="paragraph">
                  <wp:posOffset>165100</wp:posOffset>
                </wp:positionV>
                <wp:extent cx="2476500" cy="1397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76500" cy="1397000"/>
                        </a:xfrm>
                        <a:prstGeom prst="rect">
                          <a:avLst/>
                        </a:prstGeom>
                        <a:solidFill>
                          <a:schemeClr val="lt1"/>
                        </a:solidFill>
                        <a:ln w="6350">
                          <a:noFill/>
                        </a:ln>
                      </wps:spPr>
                      <wps:txbx>
                        <w:txbxContent>
                          <w:p w14:paraId="0CE85FEF" w14:textId="77777777" w:rsidR="0009667E" w:rsidRPr="00D972BF" w:rsidRDefault="0009667E" w:rsidP="0009667E">
                            <w:pPr>
                              <w:jc w:val="center"/>
                              <w:rPr>
                                <w:rFonts w:ascii="Arial" w:hAnsi="Arial" w:cs="Arial"/>
                                <w:b/>
                                <w:color w:val="0082AA"/>
                                <w:sz w:val="36"/>
                                <w:szCs w:val="36"/>
                              </w:rPr>
                            </w:pPr>
                            <w:r w:rsidRPr="00D972BF">
                              <w:rPr>
                                <w:rFonts w:ascii="Arial" w:hAnsi="Arial" w:cs="Arial"/>
                                <w:b/>
                                <w:color w:val="0082AA"/>
                                <w:sz w:val="36"/>
                                <w:szCs w:val="36"/>
                              </w:rPr>
                              <w:t>Signs of Safety</w:t>
                            </w:r>
                          </w:p>
                          <w:p w14:paraId="49B51E01" w14:textId="77777777" w:rsidR="00090C2D" w:rsidRPr="003B3089" w:rsidRDefault="0009667E" w:rsidP="0009667E">
                            <w:pPr>
                              <w:jc w:val="center"/>
                              <w:rPr>
                                <w:rFonts w:ascii="Arial" w:hAnsi="Arial" w:cs="Arial"/>
                                <w:b/>
                                <w:color w:val="4BACC6" w:themeColor="accent5"/>
                                <w:sz w:val="28"/>
                                <w:szCs w:val="28"/>
                              </w:rPr>
                            </w:pPr>
                            <w:r w:rsidRPr="003B3089">
                              <w:rPr>
                                <w:rFonts w:ascii="Arial" w:hAnsi="Arial" w:cs="Arial"/>
                                <w:b/>
                                <w:color w:val="4BACC6" w:themeColor="accent5"/>
                                <w:sz w:val="28"/>
                                <w:szCs w:val="28"/>
                              </w:rPr>
                              <w:t xml:space="preserve">Family Group </w:t>
                            </w:r>
                            <w:r w:rsidR="00BD3D29" w:rsidRPr="003B3089">
                              <w:rPr>
                                <w:rFonts w:ascii="Arial" w:hAnsi="Arial" w:cs="Arial"/>
                                <w:b/>
                                <w:color w:val="4BACC6" w:themeColor="accent5"/>
                                <w:sz w:val="28"/>
                                <w:szCs w:val="28"/>
                              </w:rPr>
                              <w:t>C</w:t>
                            </w:r>
                            <w:r w:rsidRPr="003B3089">
                              <w:rPr>
                                <w:rFonts w:ascii="Arial" w:hAnsi="Arial" w:cs="Arial"/>
                                <w:b/>
                                <w:color w:val="4BACC6" w:themeColor="accent5"/>
                                <w:sz w:val="28"/>
                                <w:szCs w:val="28"/>
                              </w:rPr>
                              <w:t>onferences</w:t>
                            </w:r>
                          </w:p>
                          <w:p w14:paraId="444CDF75" w14:textId="77777777" w:rsidR="0009667E" w:rsidRPr="00D972BF" w:rsidRDefault="0009667E" w:rsidP="0009667E">
                            <w:pPr>
                              <w:jc w:val="center"/>
                              <w:rPr>
                                <w:rFonts w:ascii="Arial" w:hAnsi="Arial" w:cs="Arial"/>
                                <w:b/>
                                <w:color w:val="0082AA"/>
                                <w:sz w:val="28"/>
                                <w:szCs w:val="28"/>
                              </w:rPr>
                            </w:pPr>
                            <w:r w:rsidRPr="00D972BF">
                              <w:rPr>
                                <w:rFonts w:ascii="Arial" w:hAnsi="Arial" w:cs="Arial"/>
                                <w:b/>
                                <w:color w:val="0082AA"/>
                                <w:sz w:val="28"/>
                                <w:szCs w:val="28"/>
                              </w:rPr>
                              <w:t xml:space="preserve"> Referral Pathways</w:t>
                            </w:r>
                          </w:p>
                          <w:p w14:paraId="54257633" w14:textId="77777777" w:rsidR="0009667E" w:rsidRDefault="000966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F63E0" id="Text Box 7" o:spid="_x0000_s1027" type="#_x0000_t202" style="position:absolute;margin-left:114.5pt;margin-top:13pt;width:195pt;height:110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" fillcolor="white [3201]" stroked="f" strokeweight=".5pt">
                <v:textbox>
                  <w:txbxContent>
                    <w:p w14:paraId="0CE85FEF" w14:textId="77777777" w:rsidR="0009667E" w:rsidRPr="00D972BF" w:rsidRDefault="0009667E" w:rsidP="0009667E">
                      <w:pPr>
                        <w:jc w:val="center"/>
                        <w:rPr>
                          <w:rFonts w:ascii="Arial" w:hAnsi="Arial" w:cs="Arial"/>
                          <w:b/>
                          <w:color w:val="0082AA"/>
                          <w:sz w:val="36"/>
                          <w:szCs w:val="36"/>
                        </w:rPr>
                      </w:pPr>
                      <w:r w:rsidRPr="00D972BF">
                        <w:rPr>
                          <w:rFonts w:ascii="Arial" w:hAnsi="Arial" w:cs="Arial"/>
                          <w:b/>
                          <w:color w:val="0082AA"/>
                          <w:sz w:val="36"/>
                          <w:szCs w:val="36"/>
                        </w:rPr>
                        <w:t>Signs of Safety</w:t>
                      </w:r>
                    </w:p>
                    <w:p w14:paraId="49B51E01" w14:textId="77777777" w:rsidR="00090C2D" w:rsidRPr="003B3089" w:rsidRDefault="0009667E" w:rsidP="0009667E">
                      <w:pPr>
                        <w:jc w:val="center"/>
                        <w:rPr>
                          <w:rFonts w:ascii="Arial" w:hAnsi="Arial" w:cs="Arial"/>
                          <w:b/>
                          <w:color w:val="4BACC6" w:themeColor="accent5"/>
                          <w:sz w:val="28"/>
                          <w:szCs w:val="28"/>
                        </w:rPr>
                      </w:pPr>
                      <w:r w:rsidRPr="003B3089">
                        <w:rPr>
                          <w:rFonts w:ascii="Arial" w:hAnsi="Arial" w:cs="Arial"/>
                          <w:b/>
                          <w:color w:val="4BACC6" w:themeColor="accent5"/>
                          <w:sz w:val="28"/>
                          <w:szCs w:val="28"/>
                        </w:rPr>
                        <w:t xml:space="preserve">Family Group </w:t>
                      </w:r>
                      <w:r w:rsidR="00BD3D29" w:rsidRPr="003B3089">
                        <w:rPr>
                          <w:rFonts w:ascii="Arial" w:hAnsi="Arial" w:cs="Arial"/>
                          <w:b/>
                          <w:color w:val="4BACC6" w:themeColor="accent5"/>
                          <w:sz w:val="28"/>
                          <w:szCs w:val="28"/>
                        </w:rPr>
                        <w:t>C</w:t>
                      </w:r>
                      <w:r w:rsidRPr="003B3089">
                        <w:rPr>
                          <w:rFonts w:ascii="Arial" w:hAnsi="Arial" w:cs="Arial"/>
                          <w:b/>
                          <w:color w:val="4BACC6" w:themeColor="accent5"/>
                          <w:sz w:val="28"/>
                          <w:szCs w:val="28"/>
                        </w:rPr>
                        <w:t>onferences</w:t>
                      </w:r>
                    </w:p>
                    <w:p w14:paraId="444CDF75" w14:textId="77777777" w:rsidR="0009667E" w:rsidRPr="00D972BF" w:rsidRDefault="0009667E" w:rsidP="0009667E">
                      <w:pPr>
                        <w:jc w:val="center"/>
                        <w:rPr>
                          <w:rFonts w:ascii="Arial" w:hAnsi="Arial" w:cs="Arial"/>
                          <w:b/>
                          <w:color w:val="0082AA"/>
                          <w:sz w:val="28"/>
                          <w:szCs w:val="28"/>
                        </w:rPr>
                      </w:pPr>
                      <w:r w:rsidRPr="00D972BF">
                        <w:rPr>
                          <w:rFonts w:ascii="Arial" w:hAnsi="Arial" w:cs="Arial"/>
                          <w:b/>
                          <w:color w:val="0082AA"/>
                          <w:sz w:val="28"/>
                          <w:szCs w:val="28"/>
                        </w:rPr>
                        <w:t xml:space="preserve"> Referral Pathways</w:t>
                      </w:r>
                    </w:p>
                    <w:p w14:paraId="54257633" w14:textId="77777777" w:rsidR="0009667E" w:rsidRDefault="0009667E"/>
                  </w:txbxContent>
                </v:textbox>
                <w10:wrap anchorx="margin"/>
              </v:shape>
            </w:pict>
          </mc:Fallback>
        </mc:AlternateContent>
      </w:r>
    </w:p>
    <w:p w14:paraId="7FD0106D" w14:textId="77777777" w:rsidR="0009667E" w:rsidRDefault="0009667E" w:rsidP="0009667E">
      <w:pPr>
        <w:spacing w:after="0"/>
        <w:rPr>
          <w:rFonts w:ascii="Arial" w:hAnsi="Arial" w:cs="Arial"/>
          <w:b/>
          <w:bCs/>
          <w:color w:val="0083AB"/>
        </w:rPr>
      </w:pPr>
    </w:p>
    <w:p w14:paraId="6C1312EA" w14:textId="77777777" w:rsidR="0009667E" w:rsidRDefault="0009667E" w:rsidP="0009667E">
      <w:pPr>
        <w:spacing w:after="0"/>
        <w:rPr>
          <w:rFonts w:ascii="Arial" w:hAnsi="Arial" w:cs="Arial"/>
          <w:b/>
          <w:bCs/>
          <w:color w:val="0083AB"/>
        </w:rPr>
      </w:pPr>
    </w:p>
    <w:p w14:paraId="32C99BD0" w14:textId="77777777" w:rsidR="0009667E" w:rsidRDefault="0009667E" w:rsidP="0009667E">
      <w:pPr>
        <w:spacing w:after="0"/>
        <w:rPr>
          <w:rFonts w:ascii="Arial" w:hAnsi="Arial" w:cs="Arial"/>
          <w:b/>
          <w:bCs/>
          <w:color w:val="0083AB"/>
        </w:rPr>
      </w:pPr>
    </w:p>
    <w:p w14:paraId="7B6B3753" w14:textId="77777777" w:rsidR="0009667E" w:rsidRDefault="0009667E" w:rsidP="0009667E">
      <w:pPr>
        <w:spacing w:after="0"/>
        <w:rPr>
          <w:rFonts w:ascii="Arial" w:hAnsi="Arial" w:cs="Arial"/>
          <w:b/>
          <w:bCs/>
          <w:color w:val="0083AB"/>
        </w:rPr>
      </w:pPr>
    </w:p>
    <w:p w14:paraId="5B367744" w14:textId="77777777" w:rsidR="0009667E" w:rsidRDefault="0009667E" w:rsidP="0009667E">
      <w:pPr>
        <w:spacing w:after="0"/>
        <w:rPr>
          <w:rFonts w:ascii="Arial" w:hAnsi="Arial" w:cs="Arial"/>
          <w:b/>
          <w:bCs/>
          <w:color w:val="0083AB"/>
        </w:rPr>
      </w:pPr>
    </w:p>
    <w:p w14:paraId="538A5F51" w14:textId="77777777" w:rsidR="0009667E" w:rsidRDefault="0009667E" w:rsidP="0009667E">
      <w:pPr>
        <w:spacing w:after="0"/>
        <w:rPr>
          <w:rFonts w:ascii="Arial" w:hAnsi="Arial" w:cs="Arial"/>
          <w:b/>
          <w:bCs/>
          <w:color w:val="0083AB"/>
        </w:rPr>
      </w:pPr>
    </w:p>
    <w:p w14:paraId="7E778AAD" w14:textId="77777777" w:rsidR="0009667E" w:rsidRDefault="0009667E" w:rsidP="0009667E">
      <w:pPr>
        <w:spacing w:after="0"/>
        <w:rPr>
          <w:rFonts w:ascii="Arial" w:hAnsi="Arial" w:cs="Arial"/>
          <w:b/>
          <w:bCs/>
          <w:color w:val="0083AB"/>
        </w:rPr>
      </w:pPr>
    </w:p>
    <w:p w14:paraId="4B101066" w14:textId="77777777" w:rsidR="0009667E" w:rsidRDefault="0009667E" w:rsidP="0009667E">
      <w:pPr>
        <w:spacing w:after="0"/>
        <w:rPr>
          <w:rFonts w:ascii="Arial" w:hAnsi="Arial" w:cs="Arial"/>
          <w:b/>
          <w:bCs/>
          <w:color w:val="0083AB"/>
        </w:rPr>
      </w:pPr>
    </w:p>
    <w:p w14:paraId="4251F524" w14:textId="77777777" w:rsidR="0009667E" w:rsidRDefault="0009667E" w:rsidP="0009667E">
      <w:pPr>
        <w:spacing w:after="0"/>
        <w:rPr>
          <w:rFonts w:ascii="Arial" w:hAnsi="Arial" w:cs="Arial"/>
          <w:b/>
          <w:bCs/>
          <w:color w:val="0083AB"/>
        </w:rPr>
      </w:pPr>
    </w:p>
    <w:p w14:paraId="5D3648FB" w14:textId="77777777" w:rsidR="0009667E" w:rsidRDefault="0009667E" w:rsidP="0009667E">
      <w:pPr>
        <w:spacing w:after="0"/>
        <w:rPr>
          <w:rFonts w:ascii="Arial" w:hAnsi="Arial" w:cs="Arial"/>
          <w:b/>
          <w:bCs/>
          <w:color w:val="0083AB"/>
        </w:rPr>
      </w:pPr>
    </w:p>
    <w:p w14:paraId="069ABC66" w14:textId="77777777" w:rsidR="0009667E" w:rsidRDefault="0009667E" w:rsidP="0009667E">
      <w:pPr>
        <w:spacing w:after="0"/>
        <w:rPr>
          <w:rFonts w:ascii="Arial" w:hAnsi="Arial" w:cs="Arial"/>
          <w:b/>
          <w:bCs/>
          <w:color w:val="0083AB"/>
        </w:rPr>
      </w:pPr>
    </w:p>
    <w:p w14:paraId="793A4827" w14:textId="77777777" w:rsidR="0009667E" w:rsidRDefault="0009667E" w:rsidP="0009667E">
      <w:pPr>
        <w:spacing w:after="0"/>
        <w:rPr>
          <w:rFonts w:ascii="Arial" w:hAnsi="Arial" w:cs="Arial"/>
          <w:b/>
          <w:bCs/>
          <w:color w:val="0083AB"/>
        </w:rPr>
      </w:pPr>
    </w:p>
    <w:p w14:paraId="4BEEFBB9" w14:textId="77777777" w:rsidR="0009667E" w:rsidRDefault="0009667E" w:rsidP="0009667E">
      <w:pPr>
        <w:spacing w:after="0"/>
        <w:rPr>
          <w:rFonts w:ascii="Arial" w:hAnsi="Arial" w:cs="Arial"/>
          <w:b/>
          <w:bCs/>
          <w:color w:val="0083AB"/>
        </w:rPr>
      </w:pPr>
    </w:p>
    <w:p w14:paraId="2A3BD647" w14:textId="77777777" w:rsidR="0009667E" w:rsidRDefault="0009667E" w:rsidP="0009667E">
      <w:pPr>
        <w:spacing w:after="0"/>
        <w:rPr>
          <w:rFonts w:ascii="Arial" w:hAnsi="Arial" w:cs="Arial"/>
          <w:b/>
          <w:bCs/>
          <w:color w:val="0083AB"/>
        </w:rPr>
      </w:pPr>
    </w:p>
    <w:p w14:paraId="5498351D" w14:textId="77777777" w:rsidR="0009667E" w:rsidRDefault="0009667E" w:rsidP="0009667E">
      <w:pPr>
        <w:spacing w:after="0" w:line="274" w:lineRule="auto"/>
        <w:rPr>
          <w:rFonts w:ascii="Arial" w:hAnsi="Arial" w:cs="Arial"/>
          <w:b/>
          <w:bCs/>
          <w:color w:val="00759A"/>
        </w:rPr>
      </w:pPr>
      <w:r w:rsidRPr="00DD7C39">
        <w:rPr>
          <w:rFonts w:ascii="Arial" w:hAnsi="Arial" w:cs="Arial"/>
          <w:b/>
          <w:bCs/>
          <w:color w:val="00759A"/>
        </w:rPr>
        <w:t>What is a Family Group Conference (FGC)?</w:t>
      </w:r>
    </w:p>
    <w:p w14:paraId="6E3A72C6" w14:textId="77777777" w:rsidR="00152C6E" w:rsidRDefault="0009667E" w:rsidP="00152C6E">
      <w:pPr>
        <w:autoSpaceDE w:val="0"/>
        <w:autoSpaceDN w:val="0"/>
        <w:adjustRightInd w:val="0"/>
        <w:spacing w:after="0" w:line="240" w:lineRule="auto"/>
        <w:rPr>
          <w:rFonts w:ascii="Arial" w:hAnsi="Arial" w:cs="Arial"/>
          <w:color w:val="000000"/>
        </w:rPr>
      </w:pPr>
      <w:r w:rsidRPr="00D972BF">
        <w:rPr>
          <w:rFonts w:ascii="Arial" w:eastAsia="Times New Roman" w:hAnsi="Arial" w:cs="Arial"/>
        </w:rPr>
        <w:t>An FGC gives families experiencing difficulties the opportunity to get together to make decisions and plan for a child or young person’s future well-being</w:t>
      </w:r>
      <w:r w:rsidR="00FB00F1">
        <w:rPr>
          <w:rFonts w:ascii="Arial" w:eastAsia="Times New Roman" w:hAnsi="Arial" w:cs="Arial"/>
        </w:rPr>
        <w:t xml:space="preserve"> and safety</w:t>
      </w:r>
      <w:r w:rsidRPr="00D972BF">
        <w:rPr>
          <w:rFonts w:ascii="Arial" w:eastAsia="Times New Roman" w:hAnsi="Arial" w:cs="Arial"/>
        </w:rPr>
        <w:t>. It supports families to use t</w:t>
      </w:r>
      <w:r w:rsidR="00FB00F1">
        <w:rPr>
          <w:rFonts w:ascii="Arial" w:eastAsia="Times New Roman" w:hAnsi="Arial" w:cs="Arial"/>
        </w:rPr>
        <w:t>heir strengths, skills, family</w:t>
      </w:r>
      <w:r w:rsidRPr="00D972BF">
        <w:rPr>
          <w:rFonts w:ascii="Arial" w:eastAsia="Times New Roman" w:hAnsi="Arial" w:cs="Arial"/>
        </w:rPr>
        <w:t xml:space="preserve"> knowledge and resources to offer their own solutions to the concerns identified.  FGC</w:t>
      </w:r>
      <w:r w:rsidR="006A713A">
        <w:rPr>
          <w:rFonts w:ascii="Arial" w:eastAsia="Times New Roman" w:hAnsi="Arial" w:cs="Arial"/>
        </w:rPr>
        <w:t>s are</w:t>
      </w:r>
      <w:r w:rsidRPr="00D972BF">
        <w:rPr>
          <w:rFonts w:ascii="Arial" w:eastAsia="Times New Roman" w:hAnsi="Arial" w:cs="Arial"/>
        </w:rPr>
        <w:t xml:space="preserve"> a family led, decision making and planning process that gives children a voice and puts the family in control taking into account any child welfare concerns identified. </w:t>
      </w:r>
    </w:p>
    <w:p w14:paraId="5351FC95" w14:textId="77777777" w:rsidR="00152C6E" w:rsidRDefault="00152C6E" w:rsidP="00152C6E">
      <w:pPr>
        <w:widowControl w:val="0"/>
        <w:spacing w:after="120" w:line="285" w:lineRule="auto"/>
        <w:rPr>
          <w:rFonts w:ascii="Arial" w:eastAsia="Times New Roman" w:hAnsi="Arial" w:cs="Arial"/>
          <w:b/>
          <w:bCs/>
          <w:color w:val="00759A"/>
          <w:kern w:val="28"/>
          <w14:cntxtAlts/>
        </w:rPr>
      </w:pPr>
    </w:p>
    <w:p w14:paraId="0B53B447" w14:textId="77777777" w:rsidR="00152C6E" w:rsidRPr="00CD4E39" w:rsidRDefault="00152C6E" w:rsidP="00152C6E">
      <w:pPr>
        <w:widowControl w:val="0"/>
        <w:spacing w:after="120" w:line="285" w:lineRule="auto"/>
        <w:rPr>
          <w:rFonts w:ascii="Arial" w:eastAsia="Times New Roman" w:hAnsi="Arial" w:cs="Arial"/>
          <w:b/>
          <w:bCs/>
          <w:color w:val="00759A"/>
          <w:kern w:val="28"/>
          <w14:cntxtAlts/>
        </w:rPr>
      </w:pPr>
      <w:r>
        <w:rPr>
          <w:rFonts w:ascii="Arial" w:eastAsia="Times New Roman" w:hAnsi="Arial" w:cs="Arial"/>
          <w:b/>
          <w:bCs/>
          <w:color w:val="00759A"/>
          <w:kern w:val="28"/>
          <w14:cntxtAlts/>
        </w:rPr>
        <w:t>Why hold a network meeting</w:t>
      </w:r>
      <w:r w:rsidRPr="00CD4E39">
        <w:rPr>
          <w:rFonts w:ascii="Arial" w:eastAsia="Times New Roman" w:hAnsi="Arial" w:cs="Arial"/>
          <w:b/>
          <w:bCs/>
          <w:color w:val="00759A"/>
          <w:kern w:val="28"/>
          <w14:cntxtAlts/>
        </w:rPr>
        <w:t xml:space="preserve">? </w:t>
      </w:r>
    </w:p>
    <w:p w14:paraId="2537BA99" w14:textId="77777777" w:rsidR="00152C6E" w:rsidRPr="0008398B" w:rsidRDefault="00152C6E" w:rsidP="00152C6E">
      <w:pPr>
        <w:pStyle w:val="NormalWeb"/>
        <w:kinsoku w:val="0"/>
        <w:overflowPunct w:val="0"/>
        <w:spacing w:before="86" w:beforeAutospacing="0" w:after="0" w:afterAutospacing="0"/>
        <w:textAlignment w:val="baseline"/>
        <w:rPr>
          <w:sz w:val="22"/>
          <w:szCs w:val="22"/>
        </w:rPr>
      </w:pPr>
      <w:r w:rsidRPr="0008398B">
        <w:rPr>
          <w:rFonts w:ascii="Arial" w:hAnsi="Arial" w:cs="Arial"/>
          <w:color w:val="000000"/>
          <w:sz w:val="22"/>
          <w:szCs w:val="22"/>
        </w:rPr>
        <w:t xml:space="preserve">Families </w:t>
      </w:r>
      <w:r>
        <w:rPr>
          <w:rFonts w:ascii="Arial" w:hAnsi="Arial" w:cs="Arial"/>
          <w:color w:val="000000"/>
          <w:sz w:val="22"/>
          <w:szCs w:val="22"/>
        </w:rPr>
        <w:t xml:space="preserve">identifying </w:t>
      </w:r>
      <w:r w:rsidRPr="0008398B">
        <w:rPr>
          <w:rFonts w:ascii="Arial" w:hAnsi="Arial" w:cs="Arial"/>
          <w:color w:val="000000"/>
          <w:sz w:val="22"/>
          <w:szCs w:val="22"/>
        </w:rPr>
        <w:t xml:space="preserve">a network is a ‘bottom line’ </w:t>
      </w:r>
      <w:r>
        <w:rPr>
          <w:rFonts w:ascii="Arial" w:hAnsi="Arial" w:cs="Arial"/>
          <w:color w:val="000000"/>
          <w:sz w:val="22"/>
          <w:szCs w:val="22"/>
        </w:rPr>
        <w:t>in</w:t>
      </w:r>
      <w:r w:rsidRPr="0008398B">
        <w:rPr>
          <w:rFonts w:ascii="Arial" w:hAnsi="Arial" w:cs="Arial"/>
          <w:color w:val="000000"/>
          <w:sz w:val="22"/>
          <w:szCs w:val="22"/>
        </w:rPr>
        <w:t xml:space="preserve"> Signs and Safety, and this is a key focus when beginning work with any family. </w:t>
      </w:r>
      <w:r w:rsidRPr="0008398B">
        <w:rPr>
          <w:rFonts w:ascii="Arial" w:eastAsiaTheme="minorEastAsia" w:hAnsi="Arial" w:cstheme="minorBidi"/>
          <w:color w:val="000000" w:themeColor="text1"/>
          <w:kern w:val="24"/>
          <w:sz w:val="22"/>
          <w:szCs w:val="22"/>
          <w:lang w:val="en-US"/>
        </w:rPr>
        <w:t>If the working relationship between professionals and parents is grounded in a shared understanding of the child</w:t>
      </w:r>
      <w:r>
        <w:rPr>
          <w:rFonts w:ascii="Arial" w:eastAsiaTheme="minorEastAsia" w:hAnsi="Arial" w:cstheme="minorBidi"/>
          <w:color w:val="000000" w:themeColor="text1"/>
          <w:kern w:val="24"/>
          <w:sz w:val="22"/>
          <w:szCs w:val="22"/>
          <w:lang w:val="en-US"/>
        </w:rPr>
        <w:t xml:space="preserve"> protection concerns, the safety goals and the bottom line </w:t>
      </w:r>
      <w:r w:rsidRPr="0008398B">
        <w:rPr>
          <w:rFonts w:ascii="Arial" w:eastAsiaTheme="minorEastAsia" w:hAnsi="Arial" w:cstheme="minorBidi"/>
          <w:color w:val="000000" w:themeColor="text1"/>
          <w:kern w:val="24"/>
          <w:sz w:val="22"/>
          <w:szCs w:val="22"/>
          <w:lang w:val="en-US"/>
        </w:rPr>
        <w:t>requirements, the next step is for the professionals to ask the parents to get as many people as they can to be involved in helping them create a safety plan. One of the most important aspects of involving an informed naturally occurring network around the family</w:t>
      </w:r>
      <w:r>
        <w:rPr>
          <w:rFonts w:ascii="Arial" w:eastAsiaTheme="minorEastAsia" w:hAnsi="Arial" w:cstheme="minorBidi"/>
          <w:color w:val="000000" w:themeColor="text1"/>
          <w:kern w:val="24"/>
          <w:sz w:val="22"/>
          <w:szCs w:val="22"/>
          <w:lang w:val="en-US"/>
        </w:rPr>
        <w:t>,</w:t>
      </w:r>
      <w:r w:rsidRPr="0008398B">
        <w:rPr>
          <w:rFonts w:ascii="Arial" w:eastAsiaTheme="minorEastAsia" w:hAnsi="Arial" w:cstheme="minorBidi"/>
          <w:color w:val="000000" w:themeColor="text1"/>
          <w:kern w:val="24"/>
          <w:sz w:val="22"/>
          <w:szCs w:val="22"/>
          <w:lang w:val="en-US"/>
        </w:rPr>
        <w:t xml:space="preserve"> is that this breaks the secrecy and shame that typically surrounds situations of child </w:t>
      </w:r>
      <w:r>
        <w:rPr>
          <w:rFonts w:ascii="Arial" w:eastAsiaTheme="minorEastAsia" w:hAnsi="Arial" w:cstheme="minorBidi"/>
          <w:color w:val="000000" w:themeColor="text1"/>
          <w:kern w:val="24"/>
          <w:sz w:val="22"/>
          <w:szCs w:val="22"/>
          <w:lang w:val="en-US"/>
        </w:rPr>
        <w:t>protection</w:t>
      </w:r>
      <w:r w:rsidRPr="0008398B">
        <w:rPr>
          <w:rFonts w:ascii="Arial" w:eastAsiaTheme="minorEastAsia" w:hAnsi="Arial" w:cstheme="minorBidi"/>
          <w:color w:val="000000" w:themeColor="text1"/>
          <w:kern w:val="24"/>
          <w:sz w:val="22"/>
          <w:szCs w:val="22"/>
          <w:lang w:val="en-US"/>
        </w:rPr>
        <w:t>.</w:t>
      </w:r>
      <w:r>
        <w:rPr>
          <w:rFonts w:ascii="Arial" w:eastAsiaTheme="minorEastAsia" w:hAnsi="Arial" w:cstheme="minorBidi"/>
          <w:color w:val="000000" w:themeColor="text1"/>
          <w:kern w:val="24"/>
          <w:sz w:val="22"/>
          <w:szCs w:val="22"/>
          <w:lang w:val="en-US"/>
        </w:rPr>
        <w:t xml:space="preserve"> </w:t>
      </w:r>
    </w:p>
    <w:p w14:paraId="65FE38E6" w14:textId="77777777" w:rsidR="00152C6E" w:rsidRDefault="00152C6E" w:rsidP="0009667E">
      <w:pPr>
        <w:widowControl w:val="0"/>
        <w:spacing w:after="120" w:line="285" w:lineRule="auto"/>
        <w:rPr>
          <w:rFonts w:ascii="Arial" w:hAnsi="Arial" w:cs="Arial"/>
        </w:rPr>
      </w:pPr>
    </w:p>
    <w:p w14:paraId="64D9CE08" w14:textId="77777777" w:rsidR="0009667E" w:rsidRPr="00CD4E39" w:rsidRDefault="0009667E" w:rsidP="0009667E">
      <w:pPr>
        <w:widowControl w:val="0"/>
        <w:spacing w:after="120" w:line="285" w:lineRule="auto"/>
        <w:rPr>
          <w:rFonts w:ascii="Arial" w:eastAsia="Times New Roman" w:hAnsi="Arial" w:cs="Arial"/>
          <w:b/>
          <w:bCs/>
          <w:color w:val="00759A"/>
          <w:kern w:val="28"/>
          <w14:cntxtAlts/>
        </w:rPr>
      </w:pPr>
      <w:r w:rsidRPr="00CD4E39">
        <w:rPr>
          <w:rFonts w:ascii="Arial" w:eastAsia="Times New Roman" w:hAnsi="Arial" w:cs="Arial"/>
          <w:b/>
          <w:bCs/>
          <w:color w:val="00759A"/>
          <w:kern w:val="28"/>
          <w14:cntxtAlts/>
        </w:rPr>
        <w:t xml:space="preserve">Why hold a Family Group Conference? </w:t>
      </w:r>
    </w:p>
    <w:p w14:paraId="12C1FA20" w14:textId="77777777" w:rsidR="0011549B" w:rsidRDefault="0009667E" w:rsidP="00677037">
      <w:pPr>
        <w:widowControl w:val="0"/>
        <w:spacing w:after="120" w:line="240" w:lineRule="auto"/>
        <w:rPr>
          <w:rFonts w:ascii="Arial" w:eastAsia="Times New Roman" w:hAnsi="Arial" w:cs="Arial"/>
          <w:color w:val="000000"/>
          <w:kern w:val="28"/>
          <w14:cntxtAlts/>
        </w:rPr>
      </w:pPr>
      <w:r w:rsidRPr="00CD4E39">
        <w:rPr>
          <w:rFonts w:ascii="Arial" w:eastAsia="Times New Roman" w:hAnsi="Arial" w:cs="Arial"/>
          <w:color w:val="000000"/>
          <w:kern w:val="28"/>
          <w14:cntxtAlts/>
        </w:rPr>
        <w:t>FGCs can prevent children beco</w:t>
      </w:r>
      <w:r>
        <w:rPr>
          <w:rFonts w:ascii="Arial" w:eastAsia="Times New Roman" w:hAnsi="Arial" w:cs="Arial"/>
          <w:color w:val="000000"/>
          <w:kern w:val="28"/>
          <w14:cntxtAlts/>
        </w:rPr>
        <w:t>ming looked after by the Local Authority,</w:t>
      </w:r>
      <w:r w:rsidRPr="00CD4E39">
        <w:rPr>
          <w:rFonts w:ascii="Arial" w:eastAsia="Times New Roman" w:hAnsi="Arial" w:cs="Arial"/>
          <w:color w:val="000000"/>
          <w:kern w:val="28"/>
          <w14:cntxtAlts/>
        </w:rPr>
        <w:t xml:space="preserve"> and can help to support children looked after to return to their family</w:t>
      </w:r>
      <w:r w:rsidR="006A713A">
        <w:rPr>
          <w:rFonts w:ascii="Arial" w:eastAsia="Times New Roman" w:hAnsi="Arial" w:cs="Arial"/>
          <w:color w:val="000000"/>
          <w:kern w:val="28"/>
          <w14:cntxtAlts/>
        </w:rPr>
        <w:t xml:space="preserve"> unit</w:t>
      </w:r>
      <w:r w:rsidRPr="00CD4E39">
        <w:rPr>
          <w:rFonts w:ascii="Arial" w:eastAsia="Times New Roman" w:hAnsi="Arial" w:cs="Arial"/>
          <w:color w:val="000000"/>
          <w:kern w:val="28"/>
          <w14:cntxtAlts/>
        </w:rPr>
        <w:t xml:space="preserve">.   </w:t>
      </w:r>
      <w:r w:rsidR="00AC6AFA">
        <w:rPr>
          <w:rFonts w:ascii="Arial" w:eastAsia="Times New Roman" w:hAnsi="Arial" w:cs="Arial"/>
          <w:color w:val="000000"/>
          <w:kern w:val="28"/>
          <w14:cntxtAlts/>
        </w:rPr>
        <w:t>FGCs place families at the centre of the decision making process by facilitating family led meetings that includ</w:t>
      </w:r>
      <w:r w:rsidR="00860DE5">
        <w:rPr>
          <w:rFonts w:ascii="Arial" w:eastAsia="Times New Roman" w:hAnsi="Arial" w:cs="Arial"/>
          <w:color w:val="000000"/>
          <w:kern w:val="28"/>
          <w14:cntxtAlts/>
        </w:rPr>
        <w:t xml:space="preserve">e private family time and </w:t>
      </w:r>
      <w:r w:rsidR="00D702C9">
        <w:rPr>
          <w:rFonts w:ascii="Arial" w:eastAsia="Times New Roman" w:hAnsi="Arial" w:cs="Arial"/>
          <w:color w:val="000000"/>
          <w:kern w:val="28"/>
          <w14:cntxtAlts/>
        </w:rPr>
        <w:t>child involvement to ensure</w:t>
      </w:r>
      <w:r w:rsidR="00243D7F">
        <w:rPr>
          <w:rFonts w:ascii="Arial" w:eastAsia="Times New Roman" w:hAnsi="Arial" w:cs="Arial"/>
          <w:color w:val="000000"/>
          <w:kern w:val="28"/>
          <w14:cntxtAlts/>
        </w:rPr>
        <w:t xml:space="preserve"> </w:t>
      </w:r>
      <w:r w:rsidR="00D702C9">
        <w:rPr>
          <w:rFonts w:ascii="Arial" w:eastAsia="Times New Roman" w:hAnsi="Arial" w:cs="Arial"/>
          <w:color w:val="000000"/>
          <w:kern w:val="28"/>
          <w14:cntxtAlts/>
        </w:rPr>
        <w:t>that</w:t>
      </w:r>
      <w:r w:rsidR="00AC6AFA">
        <w:rPr>
          <w:rFonts w:ascii="Arial" w:eastAsia="Times New Roman" w:hAnsi="Arial" w:cs="Arial"/>
          <w:color w:val="000000"/>
          <w:kern w:val="28"/>
          <w14:cntxtAlts/>
        </w:rPr>
        <w:t xml:space="preserve"> children/young people have a voice and that their feelings and wishes are listened to.</w:t>
      </w:r>
      <w:r w:rsidR="000C5F17">
        <w:rPr>
          <w:rFonts w:ascii="Arial" w:eastAsia="Times New Roman" w:hAnsi="Arial" w:cs="Arial"/>
          <w:color w:val="000000"/>
          <w:kern w:val="28"/>
          <w14:cntxtAlts/>
        </w:rPr>
        <w:t xml:space="preserve"> </w:t>
      </w:r>
      <w:r w:rsidR="00860DE5">
        <w:rPr>
          <w:rFonts w:ascii="Arial" w:eastAsia="Times New Roman" w:hAnsi="Arial" w:cs="Arial"/>
          <w:color w:val="000000"/>
          <w:kern w:val="28"/>
          <w14:cntxtAlts/>
        </w:rPr>
        <w:t xml:space="preserve">FGCs </w:t>
      </w:r>
      <w:r w:rsidR="0073283B">
        <w:rPr>
          <w:rFonts w:ascii="Arial" w:eastAsia="Times New Roman" w:hAnsi="Arial" w:cs="Arial"/>
          <w:color w:val="000000"/>
          <w:kern w:val="28"/>
          <w14:cntxtAlts/>
        </w:rPr>
        <w:t xml:space="preserve">can reduce dependency on specialist services, by increasing family resilience. </w:t>
      </w:r>
      <w:r w:rsidR="000C5F17" w:rsidRPr="00CD4E39">
        <w:rPr>
          <w:rFonts w:ascii="Arial" w:eastAsia="Times New Roman" w:hAnsi="Arial" w:cs="Arial"/>
          <w:color w:val="000000"/>
          <w:kern w:val="28"/>
          <w14:cntxtAlts/>
        </w:rPr>
        <w:t xml:space="preserve">FGCs were </w:t>
      </w:r>
      <w:r w:rsidR="0011549B">
        <w:rPr>
          <w:rFonts w:ascii="Arial" w:eastAsia="Times New Roman" w:hAnsi="Arial" w:cs="Arial"/>
          <w:color w:val="000000"/>
          <w:kern w:val="28"/>
          <w14:cntxtAlts/>
        </w:rPr>
        <w:t xml:space="preserve">recognised in </w:t>
      </w:r>
      <w:r w:rsidR="000C5F17" w:rsidRPr="00CD4E39">
        <w:rPr>
          <w:rFonts w:ascii="Arial" w:eastAsia="Times New Roman" w:hAnsi="Arial" w:cs="Arial"/>
          <w:color w:val="000000"/>
          <w:kern w:val="28"/>
          <w14:cntxtAlts/>
        </w:rPr>
        <w:t xml:space="preserve">Working Together to Safeguard Children </w:t>
      </w:r>
      <w:r w:rsidR="00A71995">
        <w:rPr>
          <w:rFonts w:ascii="Arial" w:eastAsia="Times New Roman" w:hAnsi="Arial" w:cs="Arial"/>
          <w:color w:val="000000"/>
          <w:kern w:val="28"/>
          <w14:cntxtAlts/>
        </w:rPr>
        <w:t>(</w:t>
      </w:r>
      <w:r w:rsidR="000C5F17" w:rsidRPr="00CD4E39">
        <w:rPr>
          <w:rFonts w:ascii="Arial" w:eastAsia="Times New Roman" w:hAnsi="Arial" w:cs="Arial"/>
          <w:color w:val="000000"/>
          <w:kern w:val="28"/>
          <w14:cntxtAlts/>
        </w:rPr>
        <w:t>2010</w:t>
      </w:r>
      <w:r w:rsidR="00A71995">
        <w:rPr>
          <w:rFonts w:ascii="Arial" w:eastAsia="Times New Roman" w:hAnsi="Arial" w:cs="Arial"/>
          <w:color w:val="000000"/>
          <w:kern w:val="28"/>
          <w14:cntxtAlts/>
        </w:rPr>
        <w:t>)</w:t>
      </w:r>
      <w:r w:rsidR="00282E03">
        <w:rPr>
          <w:rFonts w:ascii="Arial" w:eastAsia="Times New Roman" w:hAnsi="Arial" w:cs="Arial"/>
          <w:color w:val="000000"/>
          <w:kern w:val="28"/>
          <w14:cntxtAlts/>
        </w:rPr>
        <w:t xml:space="preserve"> and also</w:t>
      </w:r>
      <w:r w:rsidR="000C5F17" w:rsidRPr="00CD4E39">
        <w:rPr>
          <w:rFonts w:ascii="Arial" w:eastAsia="Times New Roman" w:hAnsi="Arial" w:cs="Arial"/>
          <w:color w:val="000000"/>
          <w:kern w:val="28"/>
          <w14:cntxtAlts/>
        </w:rPr>
        <w:t xml:space="preserve"> in a review of Care Proceedings 2006</w:t>
      </w:r>
      <w:r w:rsidR="000C5F17">
        <w:rPr>
          <w:rFonts w:ascii="Arial" w:eastAsia="Times New Roman" w:hAnsi="Arial" w:cs="Arial"/>
          <w:color w:val="000000"/>
          <w:kern w:val="28"/>
          <w14:cntxtAlts/>
        </w:rPr>
        <w:t>,</w:t>
      </w:r>
      <w:r w:rsidR="000C5F17" w:rsidRPr="00CD4E39">
        <w:rPr>
          <w:rFonts w:ascii="Arial" w:eastAsia="Times New Roman" w:hAnsi="Arial" w:cs="Arial"/>
          <w:color w:val="000000"/>
          <w:kern w:val="28"/>
          <w14:cntxtAlts/>
        </w:rPr>
        <w:t xml:space="preserve"> FGCs w</w:t>
      </w:r>
      <w:r w:rsidR="000C5F17">
        <w:rPr>
          <w:rFonts w:ascii="Arial" w:eastAsia="Times New Roman" w:hAnsi="Arial" w:cs="Arial"/>
          <w:color w:val="000000"/>
          <w:kern w:val="28"/>
          <w14:cntxtAlts/>
        </w:rPr>
        <w:t xml:space="preserve">ere recommended as an effective </w:t>
      </w:r>
      <w:r w:rsidR="000C5F17" w:rsidRPr="00CD4E39">
        <w:rPr>
          <w:rFonts w:ascii="Arial" w:eastAsia="Times New Roman" w:hAnsi="Arial" w:cs="Arial"/>
          <w:color w:val="000000"/>
          <w:kern w:val="28"/>
          <w14:cntxtAlts/>
        </w:rPr>
        <w:t>process for explorin</w:t>
      </w:r>
      <w:r w:rsidR="000C5F17">
        <w:rPr>
          <w:rFonts w:ascii="Arial" w:eastAsia="Times New Roman" w:hAnsi="Arial" w:cs="Arial"/>
          <w:color w:val="000000"/>
          <w:kern w:val="28"/>
          <w14:cntxtAlts/>
        </w:rPr>
        <w:t>g safe placements for c</w:t>
      </w:r>
      <w:r w:rsidR="000C5F17" w:rsidRPr="00CD4E39">
        <w:rPr>
          <w:rFonts w:ascii="Arial" w:eastAsia="Times New Roman" w:hAnsi="Arial" w:cs="Arial"/>
          <w:color w:val="000000"/>
          <w:kern w:val="28"/>
          <w14:cntxtAlts/>
        </w:rPr>
        <w:t>hildren within their wider family and friends</w:t>
      </w:r>
      <w:r w:rsidR="000C5F17">
        <w:rPr>
          <w:rFonts w:ascii="Arial" w:eastAsia="Times New Roman" w:hAnsi="Arial" w:cs="Arial"/>
          <w:color w:val="000000"/>
          <w:kern w:val="28"/>
          <w14:cntxtAlts/>
        </w:rPr>
        <w:t>’</w:t>
      </w:r>
      <w:r w:rsidR="000C5F17" w:rsidRPr="00CD4E39">
        <w:rPr>
          <w:rFonts w:ascii="Arial" w:eastAsia="Times New Roman" w:hAnsi="Arial" w:cs="Arial"/>
          <w:color w:val="000000"/>
          <w:kern w:val="28"/>
          <w14:cntxtAlts/>
        </w:rPr>
        <w:t xml:space="preserve"> network.</w:t>
      </w:r>
      <w:r w:rsidR="00A330A8">
        <w:rPr>
          <w:rFonts w:ascii="Arial" w:eastAsia="Times New Roman" w:hAnsi="Arial" w:cs="Arial"/>
          <w:color w:val="000000"/>
          <w:kern w:val="28"/>
          <w14:cntxtAlts/>
        </w:rPr>
        <w:t xml:space="preserve"> </w:t>
      </w:r>
    </w:p>
    <w:p w14:paraId="36A562B6" w14:textId="77777777" w:rsidR="00C40D62" w:rsidRDefault="00C40D62" w:rsidP="0009667E">
      <w:pPr>
        <w:widowControl w:val="0"/>
        <w:spacing w:after="120" w:line="285" w:lineRule="auto"/>
        <w:rPr>
          <w:rFonts w:ascii="Arial" w:eastAsia="Times New Roman" w:hAnsi="Arial" w:cs="Arial"/>
          <w:color w:val="000000"/>
          <w:kern w:val="28"/>
          <w14:cntxtAlts/>
        </w:rPr>
      </w:pPr>
    </w:p>
    <w:p w14:paraId="01C8A5BB" w14:textId="77777777" w:rsidR="0009667E" w:rsidRPr="00CD4E39" w:rsidRDefault="006A713A" w:rsidP="0009667E">
      <w:pPr>
        <w:widowControl w:val="0"/>
        <w:spacing w:after="120" w:line="285" w:lineRule="auto"/>
        <w:rPr>
          <w:rFonts w:ascii="Arial" w:eastAsia="Times New Roman" w:hAnsi="Arial" w:cs="Arial"/>
          <w:b/>
          <w:bCs/>
          <w:color w:val="00759A"/>
          <w:kern w:val="28"/>
          <w14:cntxtAlts/>
        </w:rPr>
      </w:pPr>
      <w:r>
        <w:rPr>
          <w:rFonts w:ascii="Arial" w:eastAsia="Times New Roman" w:hAnsi="Arial" w:cs="Arial"/>
          <w:b/>
          <w:bCs/>
          <w:color w:val="00759A"/>
          <w:kern w:val="28"/>
          <w14:cntxtAlts/>
        </w:rPr>
        <w:lastRenderedPageBreak/>
        <w:t>How do</w:t>
      </w:r>
      <w:r w:rsidR="001C641D">
        <w:rPr>
          <w:rFonts w:ascii="Arial" w:eastAsia="Times New Roman" w:hAnsi="Arial" w:cs="Arial"/>
          <w:b/>
          <w:bCs/>
          <w:color w:val="00759A"/>
          <w:kern w:val="28"/>
          <w14:cntxtAlts/>
        </w:rPr>
        <w:t xml:space="preserve"> </w:t>
      </w:r>
      <w:r w:rsidR="005157EF">
        <w:rPr>
          <w:rFonts w:ascii="Arial" w:eastAsia="Times New Roman" w:hAnsi="Arial" w:cs="Arial"/>
          <w:b/>
          <w:bCs/>
          <w:color w:val="00759A"/>
          <w:kern w:val="28"/>
          <w14:cntxtAlts/>
        </w:rPr>
        <w:t xml:space="preserve">Family Group Conferences and </w:t>
      </w:r>
      <w:r w:rsidR="006D4BF8">
        <w:rPr>
          <w:rFonts w:ascii="Arial" w:eastAsia="Times New Roman" w:hAnsi="Arial" w:cs="Arial"/>
          <w:b/>
          <w:bCs/>
          <w:color w:val="00759A"/>
          <w:kern w:val="28"/>
          <w14:cntxtAlts/>
        </w:rPr>
        <w:t xml:space="preserve">Signs of </w:t>
      </w:r>
      <w:r>
        <w:rPr>
          <w:rFonts w:ascii="Arial" w:eastAsia="Times New Roman" w:hAnsi="Arial" w:cs="Arial"/>
          <w:b/>
          <w:bCs/>
          <w:color w:val="00759A"/>
          <w:kern w:val="28"/>
          <w14:cntxtAlts/>
        </w:rPr>
        <w:t>S</w:t>
      </w:r>
      <w:r w:rsidR="006D4BF8">
        <w:rPr>
          <w:rFonts w:ascii="Arial" w:eastAsia="Times New Roman" w:hAnsi="Arial" w:cs="Arial"/>
          <w:b/>
          <w:bCs/>
          <w:color w:val="00759A"/>
          <w:kern w:val="28"/>
          <w14:cntxtAlts/>
        </w:rPr>
        <w:t>afety</w:t>
      </w:r>
      <w:r>
        <w:rPr>
          <w:rFonts w:ascii="Arial" w:eastAsia="Times New Roman" w:hAnsi="Arial" w:cs="Arial"/>
          <w:b/>
          <w:bCs/>
          <w:color w:val="00759A"/>
          <w:kern w:val="28"/>
          <w14:cntxtAlts/>
        </w:rPr>
        <w:t xml:space="preserve"> </w:t>
      </w:r>
      <w:r w:rsidR="005157EF">
        <w:rPr>
          <w:rFonts w:ascii="Arial" w:eastAsia="Times New Roman" w:hAnsi="Arial" w:cs="Arial"/>
          <w:b/>
          <w:bCs/>
          <w:color w:val="00759A"/>
          <w:kern w:val="28"/>
          <w14:cntxtAlts/>
        </w:rPr>
        <w:t xml:space="preserve">network meetings </w:t>
      </w:r>
      <w:r w:rsidR="006D4BF8">
        <w:rPr>
          <w:rFonts w:ascii="Arial" w:eastAsia="Times New Roman" w:hAnsi="Arial" w:cs="Arial"/>
          <w:b/>
          <w:bCs/>
          <w:color w:val="00759A"/>
          <w:kern w:val="28"/>
          <w14:cntxtAlts/>
        </w:rPr>
        <w:t>interrelate</w:t>
      </w:r>
      <w:r w:rsidR="005157EF">
        <w:rPr>
          <w:rFonts w:ascii="Arial" w:eastAsia="Times New Roman" w:hAnsi="Arial" w:cs="Arial"/>
          <w:b/>
          <w:bCs/>
          <w:color w:val="00759A"/>
          <w:kern w:val="28"/>
          <w14:cntxtAlts/>
        </w:rPr>
        <w:t>?</w:t>
      </w:r>
    </w:p>
    <w:tbl>
      <w:tblPr>
        <w:tblStyle w:val="TableGrid"/>
        <w:tblW w:w="10065" w:type="dxa"/>
        <w:tblInd w:w="-582" w:type="dxa"/>
        <w:tblBorders>
          <w:top w:val="single" w:sz="12" w:space="0" w:color="0082AA"/>
          <w:left w:val="single" w:sz="12" w:space="0" w:color="0082AA"/>
          <w:bottom w:val="single" w:sz="12" w:space="0" w:color="0082AA"/>
          <w:right w:val="single" w:sz="12" w:space="0" w:color="0082AA"/>
          <w:insideH w:val="single" w:sz="12" w:space="0" w:color="0082AA"/>
          <w:insideV w:val="single" w:sz="12" w:space="0" w:color="0082AA"/>
        </w:tblBorders>
        <w:tblLook w:val="04A0" w:firstRow="1" w:lastRow="0" w:firstColumn="1" w:lastColumn="0" w:noHBand="0" w:noVBand="1"/>
      </w:tblPr>
      <w:tblGrid>
        <w:gridCol w:w="5032"/>
        <w:gridCol w:w="5033"/>
      </w:tblGrid>
      <w:tr w:rsidR="0009667E" w14:paraId="0EF4A96A" w14:textId="77777777" w:rsidTr="00776284">
        <w:tc>
          <w:tcPr>
            <w:tcW w:w="5032" w:type="dxa"/>
          </w:tcPr>
          <w:p w14:paraId="098AA099" w14:textId="77777777" w:rsidR="0009667E" w:rsidRPr="00AE65FF" w:rsidRDefault="0009667E" w:rsidP="006B3C95">
            <w:pPr>
              <w:jc w:val="center"/>
              <w:rPr>
                <w:b/>
                <w:color w:val="0083AB"/>
                <w:sz w:val="28"/>
                <w:szCs w:val="28"/>
              </w:rPr>
            </w:pPr>
            <w:r w:rsidRPr="00AE65FF">
              <w:rPr>
                <w:rFonts w:ascii="Arial" w:eastAsia="Times New Roman" w:hAnsi="Arial" w:cs="Arial"/>
                <w:b/>
                <w:bCs/>
                <w:color w:val="0083AB"/>
                <w:kern w:val="28"/>
                <w:lang w:eastAsia="en-GB"/>
                <w14:cntxtAlts/>
              </w:rPr>
              <w:t>Family Group Conference</w:t>
            </w:r>
          </w:p>
          <w:p w14:paraId="263FC0C3" w14:textId="77777777" w:rsidR="0009667E" w:rsidRDefault="0009667E" w:rsidP="006B3C95">
            <w:pPr>
              <w:ind w:left="360"/>
              <w:jc w:val="center"/>
              <w:rPr>
                <w:noProof/>
                <w:lang w:eastAsia="en-GB"/>
              </w:rPr>
            </w:pPr>
          </w:p>
        </w:tc>
        <w:tc>
          <w:tcPr>
            <w:tcW w:w="5033" w:type="dxa"/>
          </w:tcPr>
          <w:p w14:paraId="76D2C5A1" w14:textId="77777777" w:rsidR="0009667E" w:rsidRDefault="0009667E" w:rsidP="006B3C95">
            <w:pPr>
              <w:jc w:val="center"/>
              <w:rPr>
                <w:noProof/>
                <w:lang w:eastAsia="en-GB"/>
              </w:rPr>
            </w:pPr>
            <w:r>
              <w:rPr>
                <w:rFonts w:ascii="Arial" w:eastAsia="Times New Roman" w:hAnsi="Arial" w:cs="Arial"/>
                <w:b/>
                <w:bCs/>
                <w:color w:val="00759A"/>
                <w:kern w:val="28"/>
                <w:lang w:eastAsia="en-GB"/>
                <w14:cntxtAlts/>
              </w:rPr>
              <w:t>Signs of Safety network meetings</w:t>
            </w:r>
          </w:p>
        </w:tc>
      </w:tr>
      <w:tr w:rsidR="0009667E" w14:paraId="62C7C2AF" w14:textId="77777777" w:rsidTr="00A44CB0">
        <w:trPr>
          <w:trHeight w:val="7771"/>
        </w:trPr>
        <w:tc>
          <w:tcPr>
            <w:tcW w:w="5032" w:type="dxa"/>
          </w:tcPr>
          <w:p w14:paraId="5B140360" w14:textId="77777777" w:rsidR="0009667E" w:rsidRPr="001D0B76" w:rsidRDefault="000D6615" w:rsidP="0009667E">
            <w:pPr>
              <w:numPr>
                <w:ilvl w:val="0"/>
                <w:numId w:val="25"/>
              </w:numPr>
              <w:rPr>
                <w:rFonts w:ascii="Arial" w:hAnsi="Arial" w:cs="Arial"/>
                <w:noProof/>
                <w:lang w:eastAsia="en-GB"/>
              </w:rPr>
            </w:pPr>
            <w:r>
              <w:rPr>
                <w:rFonts w:ascii="Arial" w:hAnsi="Arial" w:cs="Arial"/>
                <w:noProof/>
                <w:lang w:eastAsia="en-GB"/>
              </w:rPr>
              <w:t>Voluntary i</w:t>
            </w:r>
            <w:r w:rsidR="0009667E" w:rsidRPr="001D0B76">
              <w:rPr>
                <w:rFonts w:ascii="Arial" w:hAnsi="Arial" w:cs="Arial"/>
                <w:noProof/>
                <w:lang w:eastAsia="en-GB"/>
              </w:rPr>
              <w:t>ntervention</w:t>
            </w:r>
          </w:p>
          <w:p w14:paraId="29D258BC" w14:textId="77777777" w:rsidR="0009667E" w:rsidRPr="001D0B76" w:rsidRDefault="0009667E" w:rsidP="0009667E">
            <w:pPr>
              <w:numPr>
                <w:ilvl w:val="0"/>
                <w:numId w:val="25"/>
              </w:numPr>
              <w:rPr>
                <w:rFonts w:ascii="Arial" w:hAnsi="Arial" w:cs="Arial"/>
                <w:i/>
                <w:noProof/>
                <w:lang w:eastAsia="en-GB"/>
              </w:rPr>
            </w:pPr>
            <w:r w:rsidRPr="001D0B76">
              <w:rPr>
                <w:rFonts w:ascii="Arial" w:hAnsi="Arial" w:cs="Arial"/>
                <w:noProof/>
                <w:lang w:eastAsia="en-GB"/>
              </w:rPr>
              <w:t>Purpose: to keep the child safe within family by finding extended family networks who can support families to develop their own solutions via a family led meeting</w:t>
            </w:r>
          </w:p>
          <w:p w14:paraId="05A2FC7E" w14:textId="77777777" w:rsidR="0009667E" w:rsidRPr="001D0B76" w:rsidRDefault="0009667E" w:rsidP="0009667E">
            <w:pPr>
              <w:numPr>
                <w:ilvl w:val="0"/>
                <w:numId w:val="25"/>
              </w:numPr>
              <w:rPr>
                <w:rFonts w:ascii="Arial" w:hAnsi="Arial" w:cs="Arial"/>
                <w:i/>
                <w:noProof/>
                <w:lang w:eastAsia="en-GB"/>
              </w:rPr>
            </w:pPr>
            <w:r w:rsidRPr="001D0B76">
              <w:rPr>
                <w:rFonts w:ascii="Arial" w:hAnsi="Arial" w:cs="Arial"/>
                <w:noProof/>
                <w:lang w:eastAsia="en-GB"/>
              </w:rPr>
              <w:t>Measured respo</w:t>
            </w:r>
            <w:r w:rsidR="000D6615">
              <w:rPr>
                <w:rFonts w:ascii="Arial" w:hAnsi="Arial" w:cs="Arial"/>
                <w:noProof/>
                <w:lang w:eastAsia="en-GB"/>
              </w:rPr>
              <w:t>nse for the longer term, looks</w:t>
            </w:r>
            <w:r w:rsidRPr="001D0B76">
              <w:rPr>
                <w:rFonts w:ascii="Arial" w:hAnsi="Arial" w:cs="Arial"/>
                <w:noProof/>
                <w:lang w:eastAsia="en-GB"/>
              </w:rPr>
              <w:t xml:space="preserve"> at wider issues </w:t>
            </w:r>
            <w:r w:rsidR="000D6615">
              <w:rPr>
                <w:rFonts w:ascii="Arial" w:hAnsi="Arial" w:cs="Arial"/>
                <w:noProof/>
                <w:lang w:eastAsia="en-GB"/>
              </w:rPr>
              <w:t>and initial FGC meeting is followed up with review FGCs</w:t>
            </w:r>
          </w:p>
          <w:p w14:paraId="58BD193B" w14:textId="77777777" w:rsidR="0009667E" w:rsidRPr="001D0B76" w:rsidRDefault="0009667E" w:rsidP="0009667E">
            <w:pPr>
              <w:numPr>
                <w:ilvl w:val="0"/>
                <w:numId w:val="25"/>
              </w:numPr>
              <w:rPr>
                <w:rFonts w:ascii="Arial" w:hAnsi="Arial" w:cs="Arial"/>
                <w:i/>
                <w:noProof/>
                <w:lang w:eastAsia="en-GB"/>
              </w:rPr>
            </w:pPr>
            <w:r w:rsidRPr="001D0B76">
              <w:rPr>
                <w:rFonts w:ascii="Arial" w:hAnsi="Arial" w:cs="Arial"/>
                <w:noProof/>
                <w:lang w:eastAsia="en-GB"/>
              </w:rPr>
              <w:t>Time taken to establish working relationship through a series of pl</w:t>
            </w:r>
            <w:r>
              <w:rPr>
                <w:rFonts w:ascii="Arial" w:hAnsi="Arial" w:cs="Arial"/>
                <w:noProof/>
                <w:lang w:eastAsia="en-GB"/>
              </w:rPr>
              <w:t>anning meetings with the family</w:t>
            </w:r>
            <w:r w:rsidRPr="001D0B76">
              <w:rPr>
                <w:rFonts w:ascii="Arial" w:hAnsi="Arial" w:cs="Arial"/>
                <w:noProof/>
                <w:lang w:eastAsia="en-GB"/>
              </w:rPr>
              <w:t xml:space="preserve"> </w:t>
            </w:r>
          </w:p>
          <w:p w14:paraId="697DD3C2" w14:textId="77777777" w:rsidR="0009667E" w:rsidRPr="001D0B76" w:rsidRDefault="0009667E" w:rsidP="0009667E">
            <w:pPr>
              <w:numPr>
                <w:ilvl w:val="0"/>
                <w:numId w:val="25"/>
              </w:numPr>
              <w:rPr>
                <w:rFonts w:ascii="Arial" w:hAnsi="Arial" w:cs="Arial"/>
                <w:noProof/>
                <w:lang w:eastAsia="en-GB"/>
              </w:rPr>
            </w:pPr>
            <w:r>
              <w:rPr>
                <w:rFonts w:ascii="Arial" w:hAnsi="Arial" w:cs="Arial"/>
                <w:noProof/>
                <w:lang w:eastAsia="en-GB"/>
              </w:rPr>
              <w:t>Begins when s</w:t>
            </w:r>
            <w:r w:rsidRPr="001D0B76">
              <w:rPr>
                <w:rFonts w:ascii="Arial" w:hAnsi="Arial" w:cs="Arial"/>
                <w:noProof/>
                <w:lang w:eastAsia="en-GB"/>
              </w:rPr>
              <w:t xml:space="preserve">ocial </w:t>
            </w:r>
            <w:r>
              <w:rPr>
                <w:rFonts w:ascii="Arial" w:hAnsi="Arial" w:cs="Arial"/>
                <w:noProof/>
                <w:lang w:eastAsia="en-GB"/>
              </w:rPr>
              <w:t>w</w:t>
            </w:r>
            <w:r w:rsidRPr="001D0B76">
              <w:rPr>
                <w:rFonts w:ascii="Arial" w:hAnsi="Arial" w:cs="Arial"/>
                <w:noProof/>
                <w:lang w:eastAsia="en-GB"/>
              </w:rPr>
              <w:t>orker ha</w:t>
            </w:r>
            <w:r w:rsidR="00776284">
              <w:rPr>
                <w:rFonts w:ascii="Arial" w:hAnsi="Arial" w:cs="Arial"/>
                <w:noProof/>
                <w:lang w:eastAsia="en-GB"/>
              </w:rPr>
              <w:t>s had chance to fully assess</w:t>
            </w:r>
            <w:r w:rsidRPr="001D0B76">
              <w:rPr>
                <w:rFonts w:ascii="Arial" w:hAnsi="Arial" w:cs="Arial"/>
                <w:noProof/>
                <w:lang w:eastAsia="en-GB"/>
              </w:rPr>
              <w:t xml:space="preserve"> the family</w:t>
            </w:r>
            <w:r w:rsidR="00776284">
              <w:rPr>
                <w:rFonts w:ascii="Arial" w:hAnsi="Arial" w:cs="Arial"/>
                <w:noProof/>
                <w:lang w:eastAsia="en-GB"/>
              </w:rPr>
              <w:t>’s</w:t>
            </w:r>
            <w:r w:rsidRPr="001D0B76">
              <w:rPr>
                <w:rFonts w:ascii="Arial" w:hAnsi="Arial" w:cs="Arial"/>
                <w:noProof/>
                <w:lang w:eastAsia="en-GB"/>
              </w:rPr>
              <w:t xml:space="preserve"> needs. </w:t>
            </w:r>
          </w:p>
          <w:p w14:paraId="1B31A5D3" w14:textId="77777777" w:rsidR="0009667E" w:rsidRPr="001D0B76" w:rsidRDefault="0009667E" w:rsidP="0009667E">
            <w:pPr>
              <w:numPr>
                <w:ilvl w:val="0"/>
                <w:numId w:val="25"/>
              </w:numPr>
              <w:rPr>
                <w:rFonts w:ascii="Arial" w:hAnsi="Arial" w:cs="Arial"/>
                <w:noProof/>
                <w:lang w:eastAsia="en-GB"/>
              </w:rPr>
            </w:pPr>
            <w:r w:rsidRPr="001D0B76">
              <w:rPr>
                <w:rFonts w:ascii="Arial" w:hAnsi="Arial" w:cs="Arial"/>
                <w:noProof/>
                <w:lang w:eastAsia="en-GB"/>
              </w:rPr>
              <w:t>Time allowed to work towards resolving issues/support achievement</w:t>
            </w:r>
          </w:p>
          <w:p w14:paraId="5AB35C27" w14:textId="77777777" w:rsidR="0009667E" w:rsidRPr="001D0B76" w:rsidRDefault="00776284" w:rsidP="0009667E">
            <w:pPr>
              <w:numPr>
                <w:ilvl w:val="0"/>
                <w:numId w:val="25"/>
              </w:numPr>
              <w:rPr>
                <w:rFonts w:ascii="Arial" w:hAnsi="Arial" w:cs="Arial"/>
                <w:noProof/>
                <w:lang w:eastAsia="en-GB"/>
              </w:rPr>
            </w:pPr>
            <w:r>
              <w:rPr>
                <w:rFonts w:ascii="Arial" w:hAnsi="Arial" w:cs="Arial"/>
                <w:noProof/>
                <w:lang w:eastAsia="en-GB"/>
              </w:rPr>
              <w:t>Held in a</w:t>
            </w:r>
            <w:r w:rsidR="0009667E" w:rsidRPr="001D0B76">
              <w:rPr>
                <w:rFonts w:ascii="Arial" w:hAnsi="Arial" w:cs="Arial"/>
                <w:noProof/>
                <w:lang w:eastAsia="en-GB"/>
              </w:rPr>
              <w:t xml:space="preserve"> neutral venue and </w:t>
            </w:r>
            <w:r>
              <w:rPr>
                <w:rFonts w:ascii="Arial" w:hAnsi="Arial" w:cs="Arial"/>
                <w:noProof/>
                <w:lang w:eastAsia="en-GB"/>
              </w:rPr>
              <w:t>at a time that suits the family</w:t>
            </w:r>
            <w:r w:rsidR="0009667E" w:rsidRPr="001D0B76">
              <w:rPr>
                <w:rFonts w:ascii="Arial" w:hAnsi="Arial" w:cs="Arial"/>
                <w:noProof/>
                <w:lang w:eastAsia="en-GB"/>
              </w:rPr>
              <w:t xml:space="preserve">, </w:t>
            </w:r>
            <w:r>
              <w:rPr>
                <w:rFonts w:ascii="Arial" w:hAnsi="Arial" w:cs="Arial"/>
                <w:noProof/>
                <w:lang w:eastAsia="en-GB"/>
              </w:rPr>
              <w:t xml:space="preserve">in a </w:t>
            </w:r>
            <w:r w:rsidR="0009667E" w:rsidRPr="001D0B76">
              <w:rPr>
                <w:rFonts w:ascii="Arial" w:hAnsi="Arial" w:cs="Arial"/>
                <w:noProof/>
                <w:lang w:eastAsia="en-GB"/>
              </w:rPr>
              <w:t xml:space="preserve">relaxed atmosphere, </w:t>
            </w:r>
            <w:r>
              <w:rPr>
                <w:rFonts w:ascii="Arial" w:hAnsi="Arial" w:cs="Arial"/>
                <w:noProof/>
                <w:lang w:eastAsia="en-GB"/>
              </w:rPr>
              <w:t xml:space="preserve">with </w:t>
            </w:r>
            <w:r w:rsidR="0009667E" w:rsidRPr="001D0B76">
              <w:rPr>
                <w:rFonts w:ascii="Arial" w:hAnsi="Arial" w:cs="Arial"/>
                <w:noProof/>
                <w:lang w:eastAsia="en-GB"/>
              </w:rPr>
              <w:t xml:space="preserve">no time constraints and </w:t>
            </w:r>
            <w:r>
              <w:rPr>
                <w:rFonts w:ascii="Arial" w:hAnsi="Arial" w:cs="Arial"/>
                <w:noProof/>
                <w:lang w:eastAsia="en-GB"/>
              </w:rPr>
              <w:t>food/</w:t>
            </w:r>
            <w:r w:rsidR="0009667E" w:rsidRPr="001D0B76">
              <w:rPr>
                <w:rFonts w:ascii="Arial" w:hAnsi="Arial" w:cs="Arial"/>
                <w:noProof/>
                <w:lang w:eastAsia="en-GB"/>
              </w:rPr>
              <w:t xml:space="preserve">refreshments </w:t>
            </w:r>
            <w:r>
              <w:rPr>
                <w:rFonts w:ascii="Arial" w:hAnsi="Arial" w:cs="Arial"/>
                <w:noProof/>
                <w:lang w:eastAsia="en-GB"/>
              </w:rPr>
              <w:t xml:space="preserve">are </w:t>
            </w:r>
            <w:r w:rsidR="0009667E" w:rsidRPr="001D0B76">
              <w:rPr>
                <w:rFonts w:ascii="Arial" w:hAnsi="Arial" w:cs="Arial"/>
                <w:noProof/>
                <w:lang w:eastAsia="en-GB"/>
              </w:rPr>
              <w:t>provided</w:t>
            </w:r>
          </w:p>
          <w:p w14:paraId="2DE32F77" w14:textId="77777777" w:rsidR="0009667E" w:rsidRPr="001D0B76" w:rsidRDefault="0009667E" w:rsidP="0009667E">
            <w:pPr>
              <w:numPr>
                <w:ilvl w:val="0"/>
                <w:numId w:val="25"/>
              </w:numPr>
              <w:rPr>
                <w:rFonts w:ascii="Arial" w:hAnsi="Arial" w:cs="Arial"/>
                <w:noProof/>
                <w:lang w:eastAsia="en-GB"/>
              </w:rPr>
            </w:pPr>
            <w:r w:rsidRPr="001D0B76">
              <w:rPr>
                <w:rFonts w:ascii="Arial" w:hAnsi="Arial" w:cs="Arial"/>
                <w:noProof/>
                <w:lang w:eastAsia="en-GB"/>
              </w:rPr>
              <w:t>Family develop their own plan using their own words</w:t>
            </w:r>
          </w:p>
          <w:p w14:paraId="7FA0C643" w14:textId="77777777" w:rsidR="0009667E" w:rsidRPr="001D0B76" w:rsidRDefault="0009667E" w:rsidP="0009667E">
            <w:pPr>
              <w:numPr>
                <w:ilvl w:val="0"/>
                <w:numId w:val="25"/>
              </w:numPr>
              <w:rPr>
                <w:rFonts w:ascii="Arial" w:hAnsi="Arial" w:cs="Arial"/>
                <w:noProof/>
                <w:lang w:eastAsia="en-GB"/>
              </w:rPr>
            </w:pPr>
            <w:r>
              <w:rPr>
                <w:rFonts w:ascii="Arial" w:hAnsi="Arial" w:cs="Arial"/>
                <w:noProof/>
                <w:lang w:eastAsia="en-GB"/>
              </w:rPr>
              <w:t>FG</w:t>
            </w:r>
            <w:r w:rsidRPr="001D0B76">
              <w:rPr>
                <w:rFonts w:ascii="Arial" w:hAnsi="Arial" w:cs="Arial"/>
                <w:noProof/>
                <w:lang w:eastAsia="en-GB"/>
              </w:rPr>
              <w:t xml:space="preserve">Cs offer </w:t>
            </w:r>
            <w:r w:rsidR="00776284">
              <w:rPr>
                <w:rFonts w:ascii="Arial" w:hAnsi="Arial" w:cs="Arial"/>
                <w:noProof/>
                <w:lang w:eastAsia="en-GB"/>
              </w:rPr>
              <w:t xml:space="preserve">a </w:t>
            </w:r>
            <w:r w:rsidRPr="001D0B76">
              <w:rPr>
                <w:rFonts w:ascii="Arial" w:hAnsi="Arial" w:cs="Arial"/>
                <w:noProof/>
                <w:lang w:eastAsia="en-GB"/>
              </w:rPr>
              <w:t xml:space="preserve">neutral approach  - </w:t>
            </w:r>
            <w:r w:rsidR="00776284">
              <w:rPr>
                <w:rFonts w:ascii="Arial" w:hAnsi="Arial" w:cs="Arial"/>
                <w:noProof/>
                <w:lang w:eastAsia="en-GB"/>
              </w:rPr>
              <w:t xml:space="preserve">coordinators are </w:t>
            </w:r>
            <w:r w:rsidRPr="001D0B76">
              <w:rPr>
                <w:rFonts w:ascii="Arial" w:hAnsi="Arial" w:cs="Arial"/>
                <w:noProof/>
                <w:lang w:eastAsia="en-GB"/>
              </w:rPr>
              <w:t>not case holders, do not make decisions about the child, have limited historical information</w:t>
            </w:r>
          </w:p>
          <w:p w14:paraId="55E2F6F8" w14:textId="77777777" w:rsidR="0009667E" w:rsidRPr="001D0B76" w:rsidRDefault="0009667E" w:rsidP="0009667E">
            <w:pPr>
              <w:numPr>
                <w:ilvl w:val="0"/>
                <w:numId w:val="25"/>
              </w:numPr>
              <w:rPr>
                <w:rFonts w:ascii="Arial" w:hAnsi="Arial" w:cs="Arial"/>
                <w:noProof/>
                <w:lang w:eastAsia="en-GB"/>
              </w:rPr>
            </w:pPr>
            <w:r w:rsidRPr="001D0B76">
              <w:rPr>
                <w:rFonts w:ascii="Arial" w:hAnsi="Arial" w:cs="Arial"/>
                <w:noProof/>
                <w:lang w:eastAsia="en-GB"/>
              </w:rPr>
              <w:t>Child/YP encouraged to participate/make decisions at all stages; who to invite, create invitations and can attend the meeting</w:t>
            </w:r>
          </w:p>
          <w:p w14:paraId="7F296108" w14:textId="77777777" w:rsidR="0009667E" w:rsidRPr="001D0B76" w:rsidRDefault="0009667E" w:rsidP="0009667E">
            <w:pPr>
              <w:numPr>
                <w:ilvl w:val="0"/>
                <w:numId w:val="25"/>
              </w:numPr>
              <w:rPr>
                <w:rFonts w:ascii="Arial" w:hAnsi="Arial" w:cs="Arial"/>
                <w:noProof/>
                <w:lang w:eastAsia="en-GB"/>
              </w:rPr>
            </w:pPr>
            <w:r w:rsidRPr="001D0B76">
              <w:rPr>
                <w:rFonts w:ascii="Arial" w:hAnsi="Arial" w:cs="Arial"/>
                <w:noProof/>
                <w:lang w:eastAsia="en-GB"/>
              </w:rPr>
              <w:t>Intervention can be longe</w:t>
            </w:r>
            <w:r w:rsidR="0078206F">
              <w:rPr>
                <w:rFonts w:ascii="Arial" w:hAnsi="Arial" w:cs="Arial"/>
                <w:noProof/>
                <w:lang w:eastAsia="en-GB"/>
              </w:rPr>
              <w:t>r-term beyond</w:t>
            </w:r>
            <w:r w:rsidRPr="001D0B76">
              <w:rPr>
                <w:rFonts w:ascii="Arial" w:hAnsi="Arial" w:cs="Arial"/>
                <w:noProof/>
                <w:lang w:eastAsia="en-GB"/>
              </w:rPr>
              <w:t xml:space="preserve"> child protection intervention, with family’s agreeme</w:t>
            </w:r>
            <w:r w:rsidR="0078206F">
              <w:rPr>
                <w:rFonts w:ascii="Arial" w:hAnsi="Arial" w:cs="Arial"/>
                <w:noProof/>
                <w:lang w:eastAsia="en-GB"/>
              </w:rPr>
              <w:t>nt until stability and</w:t>
            </w:r>
            <w:r w:rsidRPr="001D0B76">
              <w:rPr>
                <w:rFonts w:ascii="Arial" w:hAnsi="Arial" w:cs="Arial"/>
                <w:noProof/>
                <w:lang w:eastAsia="en-GB"/>
              </w:rPr>
              <w:t xml:space="preserve"> sustainability </w:t>
            </w:r>
            <w:r w:rsidR="0078206F">
              <w:rPr>
                <w:rFonts w:ascii="Arial" w:hAnsi="Arial" w:cs="Arial"/>
                <w:noProof/>
                <w:lang w:eastAsia="en-GB"/>
              </w:rPr>
              <w:t>is evidenced</w:t>
            </w:r>
          </w:p>
          <w:p w14:paraId="717C610C" w14:textId="77777777" w:rsidR="0009667E" w:rsidRPr="001D0B76" w:rsidRDefault="0009667E" w:rsidP="006B3C95">
            <w:pPr>
              <w:rPr>
                <w:rFonts w:ascii="Arial" w:hAnsi="Arial" w:cs="Arial"/>
                <w:noProof/>
                <w:lang w:eastAsia="en-GB"/>
              </w:rPr>
            </w:pPr>
          </w:p>
        </w:tc>
        <w:tc>
          <w:tcPr>
            <w:tcW w:w="5033" w:type="dxa"/>
          </w:tcPr>
          <w:p w14:paraId="4BA3EDFD" w14:textId="77777777" w:rsidR="0009667E" w:rsidRPr="001D0B76" w:rsidRDefault="0009667E" w:rsidP="0009667E">
            <w:pPr>
              <w:numPr>
                <w:ilvl w:val="0"/>
                <w:numId w:val="26"/>
              </w:numPr>
              <w:rPr>
                <w:rFonts w:ascii="Arial" w:hAnsi="Arial" w:cs="Arial"/>
                <w:noProof/>
                <w:lang w:eastAsia="en-GB"/>
              </w:rPr>
            </w:pPr>
            <w:r>
              <w:rPr>
                <w:rFonts w:ascii="Arial" w:hAnsi="Arial" w:cs="Arial"/>
                <w:noProof/>
                <w:lang w:eastAsia="en-GB"/>
              </w:rPr>
              <w:t>Part of statutory i</w:t>
            </w:r>
            <w:r w:rsidRPr="001D0B76">
              <w:rPr>
                <w:rFonts w:ascii="Arial" w:hAnsi="Arial" w:cs="Arial"/>
                <w:noProof/>
                <w:lang w:eastAsia="en-GB"/>
              </w:rPr>
              <w:t>ntervention</w:t>
            </w:r>
          </w:p>
          <w:p w14:paraId="6AEDDAA6" w14:textId="77777777" w:rsidR="0009667E" w:rsidRPr="001D0B76" w:rsidRDefault="0009667E" w:rsidP="0009667E">
            <w:pPr>
              <w:numPr>
                <w:ilvl w:val="0"/>
                <w:numId w:val="26"/>
              </w:numPr>
              <w:rPr>
                <w:rFonts w:ascii="Arial" w:hAnsi="Arial" w:cs="Arial"/>
                <w:b/>
                <w:noProof/>
                <w:lang w:eastAsia="en-GB"/>
              </w:rPr>
            </w:pPr>
            <w:r w:rsidRPr="001D0B76">
              <w:rPr>
                <w:rFonts w:ascii="Arial" w:hAnsi="Arial" w:cs="Arial"/>
                <w:noProof/>
                <w:lang w:eastAsia="en-GB"/>
              </w:rPr>
              <w:t>Purpose: to develop meaningful family led safety plans to manage immediate risk</w:t>
            </w:r>
            <w:r w:rsidR="00D165B1">
              <w:rPr>
                <w:rFonts w:ascii="Arial" w:hAnsi="Arial" w:cs="Arial"/>
                <w:noProof/>
                <w:lang w:eastAsia="en-GB"/>
              </w:rPr>
              <w:t xml:space="preserve"> and to plan future safety</w:t>
            </w:r>
          </w:p>
          <w:p w14:paraId="41EA070B" w14:textId="77777777" w:rsidR="0009667E" w:rsidRPr="001D0B76" w:rsidRDefault="0009667E" w:rsidP="0009667E">
            <w:pPr>
              <w:numPr>
                <w:ilvl w:val="0"/>
                <w:numId w:val="26"/>
              </w:numPr>
              <w:rPr>
                <w:rFonts w:ascii="Arial" w:hAnsi="Arial" w:cs="Arial"/>
                <w:b/>
                <w:noProof/>
                <w:lang w:eastAsia="en-GB"/>
              </w:rPr>
            </w:pPr>
            <w:r w:rsidRPr="001D0B76">
              <w:rPr>
                <w:rFonts w:ascii="Arial" w:hAnsi="Arial" w:cs="Arial"/>
                <w:noProof/>
                <w:lang w:eastAsia="en-GB"/>
              </w:rPr>
              <w:t xml:space="preserve">Rapid response </w:t>
            </w:r>
            <w:r>
              <w:rPr>
                <w:rFonts w:ascii="Arial" w:hAnsi="Arial" w:cs="Arial"/>
                <w:noProof/>
                <w:lang w:eastAsia="en-GB"/>
              </w:rPr>
              <w:t>f</w:t>
            </w:r>
            <w:r w:rsidRPr="001D0B76">
              <w:rPr>
                <w:rFonts w:ascii="Arial" w:hAnsi="Arial" w:cs="Arial"/>
                <w:noProof/>
                <w:lang w:eastAsia="en-GB"/>
              </w:rPr>
              <w:t>r</w:t>
            </w:r>
            <w:r>
              <w:rPr>
                <w:rFonts w:ascii="Arial" w:hAnsi="Arial" w:cs="Arial"/>
                <w:noProof/>
                <w:lang w:eastAsia="en-GB"/>
              </w:rPr>
              <w:t>o</w:t>
            </w:r>
            <w:r w:rsidRPr="001D0B76">
              <w:rPr>
                <w:rFonts w:ascii="Arial" w:hAnsi="Arial" w:cs="Arial"/>
                <w:noProof/>
                <w:lang w:eastAsia="en-GB"/>
              </w:rPr>
              <w:t xml:space="preserve">m point of contact to ensure child’s immediate safety &amp; </w:t>
            </w:r>
            <w:r>
              <w:rPr>
                <w:rFonts w:ascii="Arial" w:hAnsi="Arial" w:cs="Arial"/>
                <w:noProof/>
                <w:lang w:eastAsia="en-GB"/>
              </w:rPr>
              <w:t>protection</w:t>
            </w:r>
            <w:r w:rsidRPr="001D0B76">
              <w:rPr>
                <w:rFonts w:ascii="Arial" w:hAnsi="Arial" w:cs="Arial"/>
                <w:noProof/>
                <w:lang w:eastAsia="en-GB"/>
              </w:rPr>
              <w:t xml:space="preserve"> </w:t>
            </w:r>
          </w:p>
          <w:p w14:paraId="4A1D0AD6" w14:textId="77777777" w:rsidR="0009667E" w:rsidRPr="001D0B76" w:rsidRDefault="0009667E" w:rsidP="0009667E">
            <w:pPr>
              <w:numPr>
                <w:ilvl w:val="0"/>
                <w:numId w:val="26"/>
              </w:numPr>
              <w:rPr>
                <w:rFonts w:ascii="Arial" w:hAnsi="Arial" w:cs="Arial"/>
                <w:noProof/>
                <w:lang w:eastAsia="en-GB"/>
              </w:rPr>
            </w:pPr>
            <w:r w:rsidRPr="001D0B76">
              <w:rPr>
                <w:rFonts w:ascii="Arial" w:hAnsi="Arial" w:cs="Arial"/>
                <w:noProof/>
                <w:lang w:eastAsia="en-GB"/>
              </w:rPr>
              <w:t xml:space="preserve">Begins at the start of </w:t>
            </w:r>
            <w:r w:rsidR="00D165B1">
              <w:rPr>
                <w:rFonts w:ascii="Arial" w:hAnsi="Arial" w:cs="Arial"/>
                <w:noProof/>
                <w:lang w:eastAsia="en-GB"/>
              </w:rPr>
              <w:t>any social work assessment, particularly where immediate safety is required</w:t>
            </w:r>
          </w:p>
          <w:p w14:paraId="5735856A" w14:textId="77777777" w:rsidR="0009667E" w:rsidRPr="001D0B76" w:rsidRDefault="00D165B1" w:rsidP="0009667E">
            <w:pPr>
              <w:numPr>
                <w:ilvl w:val="0"/>
                <w:numId w:val="26"/>
              </w:numPr>
              <w:rPr>
                <w:rFonts w:ascii="Arial" w:hAnsi="Arial" w:cs="Arial"/>
                <w:b/>
                <w:noProof/>
                <w:lang w:eastAsia="en-GB"/>
              </w:rPr>
            </w:pPr>
            <w:r>
              <w:rPr>
                <w:rFonts w:ascii="Arial" w:hAnsi="Arial" w:cs="Arial"/>
                <w:noProof/>
                <w:lang w:eastAsia="en-GB"/>
              </w:rPr>
              <w:t xml:space="preserve">Focuses on immediate and ongoing </w:t>
            </w:r>
            <w:r w:rsidR="0009667E" w:rsidRPr="001D0B76">
              <w:rPr>
                <w:rFonts w:ascii="Arial" w:hAnsi="Arial" w:cs="Arial"/>
                <w:noProof/>
                <w:lang w:eastAsia="en-GB"/>
              </w:rPr>
              <w:t>danger &amp; safety for the child</w:t>
            </w:r>
          </w:p>
          <w:p w14:paraId="3B4C0CE6" w14:textId="77777777" w:rsidR="0009667E" w:rsidRPr="001D0B76" w:rsidRDefault="0009667E" w:rsidP="0009667E">
            <w:pPr>
              <w:numPr>
                <w:ilvl w:val="0"/>
                <w:numId w:val="26"/>
              </w:numPr>
              <w:rPr>
                <w:rFonts w:ascii="Arial" w:hAnsi="Arial" w:cs="Arial"/>
                <w:b/>
                <w:noProof/>
                <w:lang w:eastAsia="en-GB"/>
              </w:rPr>
            </w:pPr>
            <w:r w:rsidRPr="001D0B76">
              <w:rPr>
                <w:rFonts w:ascii="Arial" w:hAnsi="Arial" w:cs="Arial"/>
                <w:noProof/>
                <w:lang w:eastAsia="en-GB"/>
              </w:rPr>
              <w:t>Safety to be achieved immediately</w:t>
            </w:r>
            <w:r w:rsidR="00D165B1">
              <w:rPr>
                <w:rFonts w:ascii="Arial" w:hAnsi="Arial" w:cs="Arial"/>
                <w:noProof/>
                <w:lang w:eastAsia="en-GB"/>
              </w:rPr>
              <w:t>, then futre safety to be planned with the network</w:t>
            </w:r>
          </w:p>
          <w:p w14:paraId="6F97A1C7" w14:textId="77777777" w:rsidR="0009667E" w:rsidRPr="001D0B76" w:rsidRDefault="0009667E" w:rsidP="0009667E">
            <w:pPr>
              <w:numPr>
                <w:ilvl w:val="0"/>
                <w:numId w:val="26"/>
              </w:numPr>
              <w:rPr>
                <w:rFonts w:ascii="Arial" w:hAnsi="Arial" w:cs="Arial"/>
                <w:b/>
                <w:noProof/>
                <w:lang w:eastAsia="en-GB"/>
              </w:rPr>
            </w:pPr>
            <w:r w:rsidRPr="001D0B76">
              <w:rPr>
                <w:rFonts w:ascii="Arial" w:hAnsi="Arial" w:cs="Arial"/>
                <w:noProof/>
                <w:lang w:eastAsia="en-GB"/>
              </w:rPr>
              <w:t xml:space="preserve">Professionals </w:t>
            </w:r>
            <w:r w:rsidR="00D165B1">
              <w:rPr>
                <w:rFonts w:ascii="Arial" w:hAnsi="Arial" w:cs="Arial"/>
                <w:noProof/>
                <w:lang w:eastAsia="en-GB"/>
              </w:rPr>
              <w:t>co-ordinate</w:t>
            </w:r>
            <w:r w:rsidRPr="001D0B76">
              <w:rPr>
                <w:rFonts w:ascii="Arial" w:hAnsi="Arial" w:cs="Arial"/>
                <w:noProof/>
                <w:lang w:eastAsia="en-GB"/>
              </w:rPr>
              <w:t xml:space="preserve"> the venue and time</w:t>
            </w:r>
          </w:p>
          <w:p w14:paraId="27264169" w14:textId="77777777" w:rsidR="0009667E" w:rsidRPr="001D0B76" w:rsidRDefault="0009667E" w:rsidP="0009667E">
            <w:pPr>
              <w:numPr>
                <w:ilvl w:val="0"/>
                <w:numId w:val="26"/>
              </w:numPr>
              <w:rPr>
                <w:rFonts w:ascii="Arial" w:hAnsi="Arial" w:cs="Arial"/>
                <w:noProof/>
                <w:lang w:eastAsia="en-GB"/>
              </w:rPr>
            </w:pPr>
            <w:r w:rsidRPr="001D0B76">
              <w:rPr>
                <w:rFonts w:ascii="Arial" w:hAnsi="Arial" w:cs="Arial"/>
                <w:noProof/>
                <w:lang w:eastAsia="en-GB"/>
              </w:rPr>
              <w:t xml:space="preserve">Plan is </w:t>
            </w:r>
            <w:r>
              <w:rPr>
                <w:rFonts w:ascii="Arial" w:hAnsi="Arial" w:cs="Arial"/>
                <w:noProof/>
                <w:lang w:eastAsia="en-GB"/>
              </w:rPr>
              <w:t>produced in collaboration with social worker and n</w:t>
            </w:r>
            <w:r w:rsidRPr="001D0B76">
              <w:rPr>
                <w:rFonts w:ascii="Arial" w:hAnsi="Arial" w:cs="Arial"/>
                <w:noProof/>
                <w:lang w:eastAsia="en-GB"/>
              </w:rPr>
              <w:t>etwork</w:t>
            </w:r>
          </w:p>
          <w:p w14:paraId="01A82533" w14:textId="77777777" w:rsidR="0009667E" w:rsidRPr="001D0B76" w:rsidRDefault="0009667E" w:rsidP="0009667E">
            <w:pPr>
              <w:numPr>
                <w:ilvl w:val="0"/>
                <w:numId w:val="26"/>
              </w:numPr>
              <w:rPr>
                <w:rFonts w:ascii="Arial" w:hAnsi="Arial" w:cs="Arial"/>
                <w:noProof/>
                <w:lang w:eastAsia="en-GB"/>
              </w:rPr>
            </w:pPr>
            <w:r w:rsidRPr="001D0B76">
              <w:rPr>
                <w:rFonts w:ascii="Arial" w:hAnsi="Arial" w:cs="Arial"/>
                <w:noProof/>
                <w:lang w:eastAsia="en-GB"/>
              </w:rPr>
              <w:t>Social</w:t>
            </w:r>
            <w:r>
              <w:rPr>
                <w:rFonts w:ascii="Arial" w:hAnsi="Arial" w:cs="Arial"/>
                <w:noProof/>
                <w:lang w:eastAsia="en-GB"/>
              </w:rPr>
              <w:t xml:space="preserve"> w</w:t>
            </w:r>
            <w:r w:rsidRPr="001D0B76">
              <w:rPr>
                <w:rFonts w:ascii="Arial" w:hAnsi="Arial" w:cs="Arial"/>
                <w:noProof/>
                <w:lang w:eastAsia="en-GB"/>
              </w:rPr>
              <w:t>orker facilitates the whole meeting</w:t>
            </w:r>
          </w:p>
          <w:p w14:paraId="2AA7D704" w14:textId="77777777" w:rsidR="0009667E" w:rsidRPr="001D0B76" w:rsidRDefault="0009667E" w:rsidP="0009667E">
            <w:pPr>
              <w:numPr>
                <w:ilvl w:val="0"/>
                <w:numId w:val="26"/>
              </w:numPr>
              <w:rPr>
                <w:rFonts w:ascii="Arial" w:hAnsi="Arial" w:cs="Arial"/>
                <w:noProof/>
                <w:lang w:eastAsia="en-GB"/>
              </w:rPr>
            </w:pPr>
            <w:r w:rsidRPr="001D0B76">
              <w:rPr>
                <w:rFonts w:ascii="Arial" w:hAnsi="Arial" w:cs="Arial"/>
                <w:noProof/>
                <w:lang w:eastAsia="en-GB"/>
              </w:rPr>
              <w:t xml:space="preserve">Social </w:t>
            </w:r>
            <w:r>
              <w:rPr>
                <w:rFonts w:ascii="Arial" w:hAnsi="Arial" w:cs="Arial"/>
                <w:noProof/>
                <w:lang w:eastAsia="en-GB"/>
              </w:rPr>
              <w:t>w</w:t>
            </w:r>
            <w:r w:rsidRPr="001D0B76">
              <w:rPr>
                <w:rFonts w:ascii="Arial" w:hAnsi="Arial" w:cs="Arial"/>
                <w:noProof/>
                <w:lang w:eastAsia="en-GB"/>
              </w:rPr>
              <w:t>orkers are case holders</w:t>
            </w:r>
            <w:r w:rsidR="00D165B1">
              <w:rPr>
                <w:rFonts w:ascii="Arial" w:hAnsi="Arial" w:cs="Arial"/>
                <w:noProof/>
                <w:lang w:eastAsia="en-GB"/>
              </w:rPr>
              <w:t xml:space="preserve"> and</w:t>
            </w:r>
            <w:r w:rsidRPr="001D0B76">
              <w:rPr>
                <w:rFonts w:ascii="Arial" w:hAnsi="Arial" w:cs="Arial"/>
                <w:noProof/>
                <w:lang w:eastAsia="en-GB"/>
              </w:rPr>
              <w:t xml:space="preserve"> </w:t>
            </w:r>
            <w:r w:rsidR="00D165B1">
              <w:rPr>
                <w:rFonts w:ascii="Arial" w:hAnsi="Arial" w:cs="Arial"/>
                <w:noProof/>
                <w:lang w:eastAsia="en-GB"/>
              </w:rPr>
              <w:t>endorse</w:t>
            </w:r>
            <w:r w:rsidRPr="001D0B76">
              <w:rPr>
                <w:rFonts w:ascii="Arial" w:hAnsi="Arial" w:cs="Arial"/>
                <w:noProof/>
                <w:lang w:eastAsia="en-GB"/>
              </w:rPr>
              <w:t xml:space="preserve"> </w:t>
            </w:r>
            <w:r w:rsidR="00D165B1">
              <w:rPr>
                <w:rFonts w:ascii="Arial" w:hAnsi="Arial" w:cs="Arial"/>
                <w:noProof/>
                <w:lang w:eastAsia="en-GB"/>
              </w:rPr>
              <w:t xml:space="preserve">network </w:t>
            </w:r>
            <w:r w:rsidRPr="001D0B76">
              <w:rPr>
                <w:rFonts w:ascii="Arial" w:hAnsi="Arial" w:cs="Arial"/>
                <w:noProof/>
                <w:lang w:eastAsia="en-GB"/>
              </w:rPr>
              <w:t>decisions about the child</w:t>
            </w:r>
            <w:r w:rsidR="00D165B1">
              <w:rPr>
                <w:rFonts w:ascii="Arial" w:hAnsi="Arial" w:cs="Arial"/>
                <w:noProof/>
                <w:lang w:eastAsia="en-GB"/>
              </w:rPr>
              <w:t>s safety</w:t>
            </w:r>
            <w:r w:rsidRPr="001D0B76">
              <w:rPr>
                <w:rFonts w:ascii="Arial" w:hAnsi="Arial" w:cs="Arial"/>
                <w:noProof/>
                <w:lang w:eastAsia="en-GB"/>
              </w:rPr>
              <w:t xml:space="preserve"> and are aware of all history</w:t>
            </w:r>
          </w:p>
          <w:p w14:paraId="03F084DB" w14:textId="77777777" w:rsidR="0009667E" w:rsidRPr="001D0B76" w:rsidRDefault="0009667E" w:rsidP="0009667E">
            <w:pPr>
              <w:numPr>
                <w:ilvl w:val="0"/>
                <w:numId w:val="26"/>
              </w:numPr>
              <w:rPr>
                <w:rFonts w:ascii="Arial" w:hAnsi="Arial" w:cs="Arial"/>
                <w:noProof/>
                <w:lang w:eastAsia="en-GB"/>
              </w:rPr>
            </w:pPr>
            <w:r w:rsidRPr="001D0B76">
              <w:rPr>
                <w:rFonts w:ascii="Arial" w:hAnsi="Arial" w:cs="Arial"/>
                <w:noProof/>
                <w:lang w:eastAsia="en-GB"/>
              </w:rPr>
              <w:t xml:space="preserve">Shorter, time limited </w:t>
            </w:r>
            <w:r w:rsidR="00D165B1">
              <w:rPr>
                <w:rFonts w:ascii="Arial" w:hAnsi="Arial" w:cs="Arial"/>
                <w:noProof/>
                <w:lang w:eastAsia="en-GB"/>
              </w:rPr>
              <w:t xml:space="preserve">intervention dealing with risk then overtime the network meetings are “handed over” to the network to </w:t>
            </w:r>
            <w:r w:rsidR="0094472E">
              <w:rPr>
                <w:rFonts w:ascii="Arial" w:hAnsi="Arial" w:cs="Arial"/>
                <w:noProof/>
                <w:lang w:eastAsia="en-GB"/>
              </w:rPr>
              <w:t xml:space="preserve">manage their own safety plan. </w:t>
            </w:r>
            <w:r w:rsidR="00D165B1">
              <w:rPr>
                <w:rFonts w:ascii="Arial" w:hAnsi="Arial" w:cs="Arial"/>
                <w:noProof/>
                <w:lang w:eastAsia="en-GB"/>
              </w:rPr>
              <w:t xml:space="preserve"> </w:t>
            </w:r>
          </w:p>
          <w:p w14:paraId="3D2580B7" w14:textId="77777777" w:rsidR="0009667E" w:rsidRPr="00E2441F" w:rsidRDefault="0009667E" w:rsidP="006B3C95">
            <w:pPr>
              <w:rPr>
                <w:noProof/>
                <w:lang w:eastAsia="en-GB"/>
              </w:rPr>
            </w:pPr>
          </w:p>
        </w:tc>
      </w:tr>
    </w:tbl>
    <w:p w14:paraId="24849FC6" w14:textId="77777777" w:rsidR="0009667E" w:rsidRDefault="0009667E" w:rsidP="0009667E">
      <w:pPr>
        <w:spacing w:after="0"/>
        <w:rPr>
          <w:noProof/>
        </w:rPr>
      </w:pPr>
    </w:p>
    <w:p w14:paraId="0EF22D80" w14:textId="77777777" w:rsidR="0009667E" w:rsidRPr="002932E1" w:rsidRDefault="0009667E" w:rsidP="0009667E">
      <w:pPr>
        <w:widowControl w:val="0"/>
        <w:spacing w:after="120" w:line="285" w:lineRule="auto"/>
        <w:rPr>
          <w:rFonts w:ascii="Arial" w:eastAsia="Times New Roman" w:hAnsi="Arial" w:cs="Arial"/>
          <w:b/>
          <w:bCs/>
          <w:color w:val="00759A"/>
          <w:kern w:val="28"/>
          <w14:cntxtAlts/>
        </w:rPr>
      </w:pPr>
      <w:r w:rsidRPr="002932E1">
        <w:rPr>
          <w:rFonts w:ascii="Arial" w:eastAsia="Times New Roman" w:hAnsi="Arial" w:cs="Arial"/>
          <w:b/>
          <w:bCs/>
          <w:color w:val="00759A"/>
          <w:kern w:val="28"/>
          <w14:cntxtAlts/>
        </w:rPr>
        <w:t>When to refer for a Family Group Conference</w:t>
      </w:r>
    </w:p>
    <w:p w14:paraId="7BC82E4F" w14:textId="77777777" w:rsidR="00797321" w:rsidRPr="002932E1" w:rsidRDefault="0009667E" w:rsidP="00797321">
      <w:pPr>
        <w:widowControl w:val="0"/>
        <w:spacing w:after="120" w:line="285" w:lineRule="auto"/>
        <w:rPr>
          <w:rFonts w:ascii="Arial" w:hAnsi="Arial" w:cs="Arial"/>
        </w:rPr>
      </w:pPr>
      <w:r w:rsidRPr="002932E1">
        <w:rPr>
          <w:rFonts w:ascii="Arial" w:eastAsia="Times New Roman" w:hAnsi="Arial" w:cs="Arial"/>
          <w:color w:val="000000"/>
          <w:kern w:val="28"/>
          <w14:cntxtAlts/>
        </w:rPr>
        <w:t xml:space="preserve">A referral for a family group conference should be considered </w:t>
      </w:r>
      <w:r w:rsidR="00797321" w:rsidRPr="002932E1">
        <w:rPr>
          <w:rFonts w:ascii="Arial" w:eastAsia="Times New Roman" w:hAnsi="Arial" w:cs="Arial"/>
          <w:color w:val="000000"/>
          <w:kern w:val="28"/>
          <w14:cntxtAlts/>
        </w:rPr>
        <w:t xml:space="preserve">when: </w:t>
      </w:r>
    </w:p>
    <w:p w14:paraId="49A59059" w14:textId="77777777" w:rsidR="00797321" w:rsidRPr="002932E1" w:rsidRDefault="00797321" w:rsidP="00797321">
      <w:pPr>
        <w:pStyle w:val="ListParagraph"/>
        <w:numPr>
          <w:ilvl w:val="0"/>
          <w:numId w:val="27"/>
        </w:numPr>
        <w:rPr>
          <w:rFonts w:ascii="Arial" w:hAnsi="Arial" w:cs="Arial"/>
        </w:rPr>
      </w:pPr>
      <w:r w:rsidRPr="002932E1">
        <w:rPr>
          <w:rFonts w:ascii="Arial" w:hAnsi="Arial" w:cs="Arial"/>
        </w:rPr>
        <w:t xml:space="preserve">A child is at risk of becoming looked after by the Local Authority </w:t>
      </w:r>
      <w:r w:rsidRPr="002932E1">
        <w:rPr>
          <w:rFonts w:ascii="Arial" w:hAnsi="Arial" w:cs="Arial"/>
          <w:b/>
        </w:rPr>
        <w:t>or</w:t>
      </w:r>
      <w:r w:rsidRPr="002932E1">
        <w:rPr>
          <w:rFonts w:ascii="Arial" w:hAnsi="Arial" w:cs="Arial"/>
        </w:rPr>
        <w:t xml:space="preserve"> to avoid care proceedings</w:t>
      </w:r>
    </w:p>
    <w:p w14:paraId="6F9F85B7" w14:textId="77777777" w:rsidR="00797321" w:rsidRPr="002932E1" w:rsidRDefault="00797321" w:rsidP="00F8427B">
      <w:pPr>
        <w:pStyle w:val="ListParagraph"/>
        <w:numPr>
          <w:ilvl w:val="0"/>
          <w:numId w:val="27"/>
        </w:numPr>
        <w:rPr>
          <w:rFonts w:ascii="Arial" w:hAnsi="Arial" w:cs="Arial"/>
        </w:rPr>
      </w:pPr>
      <w:r w:rsidRPr="002932E1">
        <w:rPr>
          <w:rFonts w:ascii="Arial" w:hAnsi="Arial" w:cs="Arial"/>
        </w:rPr>
        <w:t xml:space="preserve">A child is looked after and there is a plan for reunification home to the family unit </w:t>
      </w:r>
    </w:p>
    <w:p w14:paraId="55D9A016" w14:textId="77777777" w:rsidR="00210E30" w:rsidRPr="002932E1" w:rsidRDefault="00210E30" w:rsidP="00F8427B">
      <w:pPr>
        <w:pStyle w:val="ListParagraph"/>
        <w:numPr>
          <w:ilvl w:val="0"/>
          <w:numId w:val="27"/>
        </w:numPr>
        <w:rPr>
          <w:rFonts w:ascii="Arial" w:hAnsi="Arial" w:cs="Arial"/>
        </w:rPr>
      </w:pPr>
      <w:r w:rsidRPr="002932E1">
        <w:rPr>
          <w:rFonts w:ascii="Arial" w:hAnsi="Arial" w:cs="Arial"/>
        </w:rPr>
        <w:t>Children are subject to a Child in Need or Child Protection plan</w:t>
      </w:r>
      <w:r w:rsidR="00CB1302" w:rsidRPr="002932E1">
        <w:rPr>
          <w:rFonts w:ascii="Arial" w:hAnsi="Arial" w:cs="Arial"/>
        </w:rPr>
        <w:t xml:space="preserve"> </w:t>
      </w:r>
      <w:r w:rsidR="00CB1302" w:rsidRPr="002932E1">
        <w:rPr>
          <w:rFonts w:ascii="Arial" w:hAnsi="Arial" w:cs="Arial"/>
          <w:b/>
        </w:rPr>
        <w:t xml:space="preserve">or </w:t>
      </w:r>
      <w:r w:rsidR="00CB1302" w:rsidRPr="002932E1">
        <w:rPr>
          <w:rFonts w:ascii="Arial" w:hAnsi="Arial" w:cs="Arial"/>
        </w:rPr>
        <w:t>threshold is changing</w:t>
      </w:r>
    </w:p>
    <w:p w14:paraId="18DF4755" w14:textId="77777777" w:rsidR="00797321" w:rsidRPr="002932E1" w:rsidRDefault="00210E30" w:rsidP="00F8427B">
      <w:pPr>
        <w:pStyle w:val="ListParagraph"/>
        <w:numPr>
          <w:ilvl w:val="0"/>
          <w:numId w:val="27"/>
        </w:numPr>
        <w:rPr>
          <w:rFonts w:ascii="Arial" w:hAnsi="Arial" w:cs="Arial"/>
        </w:rPr>
      </w:pPr>
      <w:r w:rsidRPr="002932E1">
        <w:rPr>
          <w:rFonts w:ascii="Arial" w:hAnsi="Arial" w:cs="Arial"/>
        </w:rPr>
        <w:t xml:space="preserve">A </w:t>
      </w:r>
      <w:r w:rsidR="00797321" w:rsidRPr="002932E1">
        <w:rPr>
          <w:rFonts w:ascii="Arial" w:hAnsi="Arial" w:cs="Arial"/>
        </w:rPr>
        <w:t xml:space="preserve">Child Arrangement Order or </w:t>
      </w:r>
      <w:r w:rsidRPr="002932E1">
        <w:rPr>
          <w:rFonts w:ascii="Arial" w:hAnsi="Arial" w:cs="Arial"/>
        </w:rPr>
        <w:t xml:space="preserve">Special Guardianship Order is being considered </w:t>
      </w:r>
      <w:r w:rsidR="00797321" w:rsidRPr="002932E1">
        <w:rPr>
          <w:rFonts w:ascii="Arial" w:hAnsi="Arial" w:cs="Arial"/>
        </w:rPr>
        <w:br/>
      </w:r>
      <w:r w:rsidRPr="002932E1">
        <w:rPr>
          <w:rFonts w:ascii="Arial" w:hAnsi="Arial" w:cs="Arial"/>
        </w:rPr>
        <w:t>and options for permanency need to be identified</w:t>
      </w:r>
    </w:p>
    <w:p w14:paraId="48C04B77" w14:textId="77777777" w:rsidR="00797321" w:rsidRPr="002932E1" w:rsidRDefault="00486776" w:rsidP="00797321">
      <w:pPr>
        <w:pStyle w:val="ListParagraph"/>
        <w:numPr>
          <w:ilvl w:val="0"/>
          <w:numId w:val="27"/>
        </w:numPr>
        <w:rPr>
          <w:rFonts w:ascii="Arial" w:hAnsi="Arial" w:cs="Arial"/>
        </w:rPr>
      </w:pPr>
      <w:r w:rsidRPr="002932E1">
        <w:rPr>
          <w:rFonts w:ascii="Arial" w:hAnsi="Arial" w:cs="Arial"/>
        </w:rPr>
        <w:t>T</w:t>
      </w:r>
      <w:r w:rsidR="00797321" w:rsidRPr="002932E1">
        <w:rPr>
          <w:rFonts w:ascii="Arial" w:hAnsi="Arial" w:cs="Arial"/>
        </w:rPr>
        <w:t>here is a negative outcome following a pre-birth assessment</w:t>
      </w:r>
      <w:r w:rsidR="00210E30" w:rsidRPr="002932E1">
        <w:rPr>
          <w:rFonts w:ascii="Arial" w:hAnsi="Arial" w:cs="Arial"/>
        </w:rPr>
        <w:t xml:space="preserve"> and concerns need to be addressed</w:t>
      </w:r>
    </w:p>
    <w:p w14:paraId="141BE7EE" w14:textId="77777777" w:rsidR="0025484E" w:rsidRPr="0025484E" w:rsidRDefault="0025484E" w:rsidP="0025484E">
      <w:pPr>
        <w:spacing w:line="240" w:lineRule="auto"/>
        <w:rPr>
          <w:rFonts w:ascii="Arial" w:hAnsi="Arial" w:cs="Arial"/>
        </w:rPr>
      </w:pPr>
    </w:p>
    <w:p w14:paraId="0D9D44D2" w14:textId="77777777" w:rsidR="00994BFD" w:rsidRPr="003B3089" w:rsidRDefault="00486776" w:rsidP="0089123B">
      <w:pPr>
        <w:pStyle w:val="ListParagraph"/>
        <w:numPr>
          <w:ilvl w:val="0"/>
          <w:numId w:val="27"/>
        </w:numPr>
        <w:spacing w:line="240" w:lineRule="auto"/>
        <w:rPr>
          <w:rFonts w:ascii="Arial" w:hAnsi="Arial" w:cs="Arial"/>
        </w:rPr>
      </w:pPr>
      <w:r w:rsidRPr="003B3089">
        <w:rPr>
          <w:rFonts w:ascii="Arial" w:hAnsi="Arial" w:cs="Arial"/>
        </w:rPr>
        <w:lastRenderedPageBreak/>
        <w:t>S</w:t>
      </w:r>
      <w:r w:rsidR="00210E30" w:rsidRPr="003B3089">
        <w:rPr>
          <w:rFonts w:ascii="Arial" w:hAnsi="Arial" w:cs="Arial"/>
        </w:rPr>
        <w:t xml:space="preserve">upport is required for </w:t>
      </w:r>
      <w:r w:rsidR="00797321" w:rsidRPr="003B3089">
        <w:rPr>
          <w:rFonts w:ascii="Arial" w:hAnsi="Arial" w:cs="Arial"/>
        </w:rPr>
        <w:t xml:space="preserve">16/17 year olds </w:t>
      </w:r>
      <w:r w:rsidR="001C641D" w:rsidRPr="003B3089">
        <w:rPr>
          <w:rFonts w:ascii="Arial" w:hAnsi="Arial" w:cs="Arial"/>
        </w:rPr>
        <w:t xml:space="preserve">who </w:t>
      </w:r>
      <w:r w:rsidR="00210E30" w:rsidRPr="003B3089">
        <w:rPr>
          <w:rFonts w:ascii="Arial" w:hAnsi="Arial" w:cs="Arial"/>
        </w:rPr>
        <w:t xml:space="preserve">are </w:t>
      </w:r>
      <w:r w:rsidR="00797321" w:rsidRPr="003B3089">
        <w:rPr>
          <w:rFonts w:ascii="Arial" w:hAnsi="Arial" w:cs="Arial"/>
        </w:rPr>
        <w:t>at risk of homelessness</w:t>
      </w:r>
      <w:r w:rsidR="000D0EB1" w:rsidRPr="003B3089">
        <w:rPr>
          <w:rFonts w:ascii="Arial" w:hAnsi="Arial" w:cs="Arial"/>
        </w:rPr>
        <w:t xml:space="preserve"> </w:t>
      </w:r>
      <w:r w:rsidR="000D0EB1" w:rsidRPr="003B3089">
        <w:rPr>
          <w:rFonts w:ascii="Arial" w:hAnsi="Arial" w:cs="Arial"/>
          <w:b/>
        </w:rPr>
        <w:t>or</w:t>
      </w:r>
      <w:r w:rsidR="000D0EB1" w:rsidRPr="003B3089">
        <w:rPr>
          <w:rFonts w:ascii="Arial" w:hAnsi="Arial" w:cs="Arial"/>
        </w:rPr>
        <w:t xml:space="preserve"> </w:t>
      </w:r>
      <w:r w:rsidR="00152C6E" w:rsidRPr="003B3089">
        <w:rPr>
          <w:rFonts w:ascii="Arial" w:hAnsi="Arial" w:cs="Arial"/>
        </w:rPr>
        <w:t>returning from custody.</w:t>
      </w:r>
    </w:p>
    <w:p w14:paraId="0F1B4154" w14:textId="77777777" w:rsidR="00152C6E" w:rsidRPr="003B3089" w:rsidRDefault="00152C6E" w:rsidP="0025484E">
      <w:pPr>
        <w:pStyle w:val="ListParagraph"/>
        <w:numPr>
          <w:ilvl w:val="0"/>
          <w:numId w:val="27"/>
        </w:numPr>
        <w:spacing w:line="240" w:lineRule="auto"/>
        <w:rPr>
          <w:rFonts w:ascii="Arial" w:hAnsi="Arial" w:cs="Arial"/>
        </w:rPr>
      </w:pPr>
      <w:r w:rsidRPr="003B3089">
        <w:rPr>
          <w:rFonts w:ascii="Arial" w:eastAsia="Times New Roman" w:hAnsi="Arial" w:cs="Arial"/>
          <w:bCs/>
          <w:kern w:val="28"/>
          <w14:cntxtAlts/>
        </w:rPr>
        <w:t>Following social work intervention the family may have wider issues and complicating factors that they wish to be supported to work through.</w:t>
      </w:r>
    </w:p>
    <w:p w14:paraId="23A5ED23" w14:textId="77777777" w:rsidR="00152C6E" w:rsidRDefault="00152C6E" w:rsidP="00152C6E">
      <w:pPr>
        <w:pStyle w:val="ListParagraph"/>
        <w:ind w:left="360"/>
        <w:rPr>
          <w:rFonts w:ascii="Arial" w:hAnsi="Arial" w:cs="Arial"/>
        </w:rPr>
      </w:pPr>
    </w:p>
    <w:p w14:paraId="2F872558" w14:textId="77777777" w:rsidR="00841D4D" w:rsidRPr="002932E1" w:rsidRDefault="0009667E" w:rsidP="0009667E">
      <w:pPr>
        <w:spacing w:after="0"/>
        <w:rPr>
          <w:rFonts w:ascii="Arial" w:eastAsia="Times New Roman" w:hAnsi="Arial" w:cs="Arial"/>
          <w:bCs/>
          <w:kern w:val="28"/>
          <w14:cntxtAlts/>
        </w:rPr>
      </w:pPr>
      <w:r w:rsidRPr="002932E1">
        <w:rPr>
          <w:rFonts w:ascii="Arial" w:eastAsia="Times New Roman" w:hAnsi="Arial" w:cs="Arial"/>
          <w:bCs/>
          <w:kern w:val="28"/>
          <w14:cntxtAlts/>
        </w:rPr>
        <w:t>In these situations, consideration needs to be given to family group conference to facilitate this. Within child protection with particularly complex cases that require significant time and planning, consideration also needs to be given to referring for a family group conference to support safety planning.</w:t>
      </w:r>
    </w:p>
    <w:p w14:paraId="6EB05B56" w14:textId="77777777" w:rsidR="0009667E" w:rsidRPr="002932E1" w:rsidRDefault="0009667E" w:rsidP="0009667E">
      <w:pPr>
        <w:spacing w:after="0"/>
        <w:rPr>
          <w:rFonts w:ascii="Arial" w:hAnsi="Arial" w:cs="Arial"/>
          <w:b/>
          <w:color w:val="0082AA"/>
          <w:spacing w:val="-6"/>
        </w:rPr>
      </w:pPr>
    </w:p>
    <w:p w14:paraId="7EACDF2F" w14:textId="77777777" w:rsidR="00C40D62" w:rsidRPr="002932E1" w:rsidRDefault="00C40D62" w:rsidP="00C40D62">
      <w:pPr>
        <w:jc w:val="center"/>
        <w:rPr>
          <w:rFonts w:ascii="Arial" w:hAnsi="Arial" w:cs="Arial"/>
        </w:rPr>
      </w:pPr>
      <w:r w:rsidRPr="002932E1">
        <w:rPr>
          <w:rFonts w:ascii="Arial" w:hAnsi="Arial" w:cs="Arial"/>
        </w:rPr>
        <w:t>Family Group Conference can be offered at any stage e.g.:</w:t>
      </w:r>
    </w:p>
    <w:p w14:paraId="48FB1279" w14:textId="77777777" w:rsidR="00090C2D" w:rsidRPr="0025484E" w:rsidRDefault="00C40D62" w:rsidP="0025484E">
      <w:pPr>
        <w:jc w:val="center"/>
        <w:rPr>
          <w:sz w:val="28"/>
          <w:szCs w:val="28"/>
        </w:rPr>
      </w:pPr>
      <w:r>
        <w:rPr>
          <w:noProof/>
        </w:rPr>
        <w:drawing>
          <wp:inline distT="0" distB="0" distL="0" distR="0" wp14:anchorId="457320DC" wp14:editId="49548596">
            <wp:extent cx="5783580" cy="3949700"/>
            <wp:effectExtent l="76200" t="0" r="6477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300844C" w14:textId="77777777" w:rsidR="0094472E" w:rsidRPr="002932E1" w:rsidRDefault="0094472E" w:rsidP="0094472E">
      <w:pPr>
        <w:widowControl w:val="0"/>
        <w:spacing w:after="120" w:line="285" w:lineRule="auto"/>
        <w:rPr>
          <w:rFonts w:ascii="Arial" w:eastAsia="Times New Roman" w:hAnsi="Arial" w:cs="Arial"/>
          <w:b/>
          <w:bCs/>
          <w:color w:val="00759A"/>
          <w:kern w:val="28"/>
          <w14:cntxtAlts/>
        </w:rPr>
      </w:pPr>
      <w:r w:rsidRPr="002932E1">
        <w:rPr>
          <w:rFonts w:ascii="Arial" w:eastAsia="Times New Roman" w:hAnsi="Arial" w:cs="Arial"/>
          <w:b/>
          <w:bCs/>
          <w:color w:val="00759A"/>
          <w:kern w:val="28"/>
          <w14:cntxtAlts/>
        </w:rPr>
        <w:t>Family Group Conference working model</w:t>
      </w:r>
    </w:p>
    <w:p w14:paraId="25E0375F" w14:textId="77777777" w:rsidR="0094472E" w:rsidRPr="002932E1" w:rsidRDefault="0094472E" w:rsidP="0094472E">
      <w:pPr>
        <w:pStyle w:val="ListParagraph"/>
        <w:numPr>
          <w:ilvl w:val="0"/>
          <w:numId w:val="28"/>
        </w:numPr>
        <w:rPr>
          <w:rFonts w:ascii="Arial" w:hAnsi="Arial" w:cs="Arial"/>
        </w:rPr>
      </w:pPr>
      <w:r w:rsidRPr="002932E1">
        <w:rPr>
          <w:rFonts w:ascii="Arial" w:hAnsi="Arial" w:cs="Arial"/>
        </w:rPr>
        <w:t>Participation in FGCs is voluntary</w:t>
      </w:r>
    </w:p>
    <w:p w14:paraId="25B8F03C" w14:textId="77777777" w:rsidR="0094472E" w:rsidRPr="002932E1" w:rsidRDefault="0094472E" w:rsidP="0094472E">
      <w:pPr>
        <w:pStyle w:val="ListParagraph"/>
        <w:numPr>
          <w:ilvl w:val="0"/>
          <w:numId w:val="28"/>
        </w:numPr>
        <w:rPr>
          <w:rFonts w:ascii="Arial" w:hAnsi="Arial" w:cs="Arial"/>
        </w:rPr>
      </w:pPr>
      <w:r w:rsidRPr="002932E1">
        <w:rPr>
          <w:rFonts w:ascii="Arial" w:hAnsi="Arial" w:cs="Arial"/>
        </w:rPr>
        <w:t xml:space="preserve">The preparation stage between FGC coordinator and family members is key to the success of the family meeting, as such the FGC process, whilst flexible, usually takes between 4-6 weeks. </w:t>
      </w:r>
    </w:p>
    <w:p w14:paraId="42E4F488" w14:textId="77777777" w:rsidR="0094472E" w:rsidRPr="002932E1" w:rsidRDefault="0094472E" w:rsidP="0094472E">
      <w:pPr>
        <w:pStyle w:val="ListParagraph"/>
        <w:numPr>
          <w:ilvl w:val="0"/>
          <w:numId w:val="28"/>
        </w:numPr>
        <w:spacing w:after="0" w:line="240" w:lineRule="auto"/>
        <w:rPr>
          <w:rFonts w:ascii="Arial" w:hAnsi="Arial" w:cs="Arial"/>
        </w:rPr>
      </w:pPr>
      <w:r w:rsidRPr="002932E1">
        <w:rPr>
          <w:rFonts w:ascii="Arial" w:hAnsi="Arial" w:cs="Arial"/>
        </w:rPr>
        <w:t xml:space="preserve">Once the referral has been allocated an initial discussion must take place between the </w:t>
      </w:r>
      <w:r w:rsidRPr="002932E1">
        <w:rPr>
          <w:rFonts w:ascii="Arial" w:hAnsi="Arial" w:cs="Arial"/>
        </w:rPr>
        <w:br/>
        <w:t>coordinator and the referrer; without this the referral cannot progress.</w:t>
      </w:r>
    </w:p>
    <w:p w14:paraId="6485CADD" w14:textId="77777777" w:rsidR="0094472E" w:rsidRPr="002932E1" w:rsidRDefault="0094472E" w:rsidP="0094472E">
      <w:pPr>
        <w:pStyle w:val="ListParagraph"/>
        <w:numPr>
          <w:ilvl w:val="0"/>
          <w:numId w:val="28"/>
        </w:numPr>
        <w:spacing w:after="0" w:line="240" w:lineRule="auto"/>
        <w:rPr>
          <w:rFonts w:ascii="Arial" w:hAnsi="Arial" w:cs="Arial"/>
        </w:rPr>
      </w:pPr>
      <w:r w:rsidRPr="002932E1">
        <w:rPr>
          <w:rFonts w:ascii="Arial" w:hAnsi="Arial" w:cs="Arial"/>
        </w:rPr>
        <w:t xml:space="preserve">The referrer is required to attend the </w:t>
      </w:r>
      <w:r w:rsidR="00E633C7">
        <w:rPr>
          <w:rFonts w:ascii="Arial" w:hAnsi="Arial" w:cs="Arial"/>
        </w:rPr>
        <w:t>FGC</w:t>
      </w:r>
      <w:r w:rsidRPr="002932E1">
        <w:rPr>
          <w:rFonts w:ascii="Arial" w:hAnsi="Arial" w:cs="Arial"/>
        </w:rPr>
        <w:t xml:space="preserve"> and any subsequent review.</w:t>
      </w:r>
    </w:p>
    <w:p w14:paraId="7BC468BB" w14:textId="77777777" w:rsidR="00C40D62" w:rsidRPr="002932E1" w:rsidRDefault="00C40D62" w:rsidP="0009667E">
      <w:pPr>
        <w:spacing w:after="0"/>
        <w:rPr>
          <w:rFonts w:ascii="Arial" w:hAnsi="Arial" w:cs="Arial"/>
          <w:b/>
          <w:color w:val="0082AA"/>
          <w:spacing w:val="-6"/>
        </w:rPr>
      </w:pPr>
    </w:p>
    <w:p w14:paraId="38F2D614" w14:textId="77777777" w:rsidR="0025484E" w:rsidRDefault="0025484E" w:rsidP="007E7BE5">
      <w:pPr>
        <w:pStyle w:val="BasicParagraph"/>
        <w:rPr>
          <w:rFonts w:ascii="Arial" w:hAnsi="Arial" w:cs="Arial"/>
          <w:b/>
          <w:color w:val="0082AA"/>
          <w:spacing w:val="-6"/>
          <w:sz w:val="22"/>
          <w:szCs w:val="22"/>
        </w:rPr>
      </w:pPr>
    </w:p>
    <w:p w14:paraId="619CCF0C" w14:textId="77777777" w:rsidR="0082096E" w:rsidRDefault="0082096E" w:rsidP="007E7BE5">
      <w:pPr>
        <w:pStyle w:val="BasicParagraph"/>
        <w:rPr>
          <w:rFonts w:ascii="Arial" w:hAnsi="Arial" w:cs="Arial"/>
          <w:b/>
          <w:color w:val="0082AA"/>
          <w:spacing w:val="-6"/>
          <w:sz w:val="22"/>
          <w:szCs w:val="22"/>
        </w:rPr>
      </w:pPr>
    </w:p>
    <w:p w14:paraId="7A7457B9" w14:textId="77777777" w:rsidR="0082096E" w:rsidRDefault="0082096E" w:rsidP="007E7BE5">
      <w:pPr>
        <w:pStyle w:val="BasicParagraph"/>
        <w:rPr>
          <w:rFonts w:ascii="Arial" w:hAnsi="Arial" w:cs="Arial"/>
          <w:b/>
          <w:color w:val="0082AA"/>
          <w:spacing w:val="-6"/>
          <w:sz w:val="22"/>
          <w:szCs w:val="22"/>
        </w:rPr>
      </w:pPr>
    </w:p>
    <w:p w14:paraId="570B98C1" w14:textId="57BFF705" w:rsidR="007E7BE5" w:rsidRPr="002932E1" w:rsidRDefault="007E7BE5" w:rsidP="007E7BE5">
      <w:pPr>
        <w:pStyle w:val="BasicParagraph"/>
        <w:rPr>
          <w:rFonts w:ascii="Arial" w:hAnsi="Arial" w:cs="Arial"/>
          <w:b/>
          <w:color w:val="0082AA"/>
          <w:spacing w:val="-6"/>
          <w:sz w:val="22"/>
          <w:szCs w:val="22"/>
        </w:rPr>
      </w:pPr>
      <w:r w:rsidRPr="002932E1">
        <w:rPr>
          <w:rFonts w:ascii="Arial" w:hAnsi="Arial" w:cs="Arial"/>
          <w:b/>
          <w:color w:val="0082AA"/>
          <w:spacing w:val="-6"/>
          <w:sz w:val="22"/>
          <w:szCs w:val="22"/>
        </w:rPr>
        <w:lastRenderedPageBreak/>
        <w:t>Further information</w:t>
      </w:r>
    </w:p>
    <w:p w14:paraId="72EFF5A2" w14:textId="77777777" w:rsidR="006A713A" w:rsidRPr="002932E1" w:rsidRDefault="006A713A" w:rsidP="007E7BE5">
      <w:pPr>
        <w:pStyle w:val="BasicParagraph"/>
        <w:rPr>
          <w:rFonts w:ascii="Arial" w:hAnsi="Arial"/>
          <w:sz w:val="22"/>
          <w:szCs w:val="22"/>
        </w:rPr>
      </w:pPr>
    </w:p>
    <w:p w14:paraId="7AAF39AA" w14:textId="77777777" w:rsidR="006D4BF8" w:rsidRPr="002932E1" w:rsidRDefault="0094472E" w:rsidP="0094472E">
      <w:pPr>
        <w:rPr>
          <w:rFonts w:ascii="Arial" w:hAnsi="Arial" w:cs="Arial"/>
        </w:rPr>
      </w:pPr>
      <w:r w:rsidRPr="002932E1">
        <w:rPr>
          <w:rFonts w:ascii="Arial" w:hAnsi="Arial" w:cs="Arial"/>
        </w:rPr>
        <w:t>The Family Group Conference referral form is located in the ‘forms’ tab on LCS</w:t>
      </w:r>
    </w:p>
    <w:p w14:paraId="2F442BAA" w14:textId="77777777" w:rsidR="0094472E" w:rsidRPr="006D4BF8" w:rsidRDefault="0094472E" w:rsidP="0094472E">
      <w:pPr>
        <w:rPr>
          <w:rFonts w:ascii="Arial" w:hAnsi="Arial" w:cs="Arial"/>
        </w:rPr>
      </w:pPr>
      <w:r>
        <w:rPr>
          <w:rFonts w:ascii="Arial" w:hAnsi="Arial"/>
          <w:noProof/>
        </w:rPr>
        <mc:AlternateContent>
          <mc:Choice Requires="wps">
            <w:drawing>
              <wp:anchor distT="0" distB="0" distL="114300" distR="114300" simplePos="0" relativeHeight="251692032" behindDoc="1" locked="0" layoutInCell="1" allowOverlap="1" wp14:anchorId="2C076C77" wp14:editId="33D8D3B1">
                <wp:simplePos x="0" y="0"/>
                <wp:positionH relativeFrom="margin">
                  <wp:posOffset>-396240</wp:posOffset>
                </wp:positionH>
                <wp:positionV relativeFrom="paragraph">
                  <wp:posOffset>304800</wp:posOffset>
                </wp:positionV>
                <wp:extent cx="6656705" cy="4480560"/>
                <wp:effectExtent l="19050" t="19050" r="29845" b="34290"/>
                <wp:wrapNone/>
                <wp:docPr id="2" name="Rounded Rectangle 2"/>
                <wp:cNvGraphicFramePr/>
                <a:graphic xmlns:a="http://schemas.openxmlformats.org/drawingml/2006/main">
                  <a:graphicData uri="http://schemas.microsoft.com/office/word/2010/wordprocessingShape">
                    <wps:wsp>
                      <wps:cNvSpPr/>
                      <wps:spPr>
                        <a:xfrm>
                          <a:off x="0" y="0"/>
                          <a:ext cx="6656705" cy="4480560"/>
                        </a:xfrm>
                        <a:prstGeom prst="roundRect">
                          <a:avLst/>
                        </a:prstGeom>
                        <a:solidFill>
                          <a:sysClr val="window" lastClr="FFFFFF"/>
                        </a:solidFill>
                        <a:ln w="50800" cap="flat" cmpd="sng" algn="ctr">
                          <a:solidFill>
                            <a:srgbClr val="0082AA"/>
                          </a:solidFill>
                          <a:prstDash val="solid"/>
                        </a:ln>
                        <a:effectLst/>
                      </wps:spPr>
                      <wps:txbx>
                        <w:txbxContent>
                          <w:p w14:paraId="3FAF73F1" w14:textId="77777777" w:rsidR="0094472E" w:rsidRPr="00ED1F2F" w:rsidRDefault="0094472E" w:rsidP="0094472E">
                            <w:pPr>
                              <w:rPr>
                                <w:rFonts w:ascii="Arial" w:hAnsi="Arial" w:cs="Arial"/>
                                <w:b/>
                                <w:bCs/>
                                <w:color w:val="1F497D"/>
                              </w:rPr>
                            </w:pPr>
                            <w:r w:rsidRPr="00ED1F2F">
                              <w:rPr>
                                <w:rFonts w:ascii="Arial" w:hAnsi="Arial" w:cs="Arial"/>
                              </w:rPr>
                              <w:t xml:space="preserve">Please feel free to contact the Signs of Safety Practice Development Officers </w:t>
                            </w:r>
                            <w:r w:rsidR="009E0908" w:rsidRPr="00ED1F2F">
                              <w:rPr>
                                <w:rFonts w:ascii="Arial" w:hAnsi="Arial" w:cs="Arial"/>
                              </w:rPr>
                              <w:t xml:space="preserve">or Family Group Conference team </w:t>
                            </w:r>
                            <w:r w:rsidRPr="00ED1F2F">
                              <w:rPr>
                                <w:rFonts w:ascii="Arial" w:hAnsi="Arial" w:cs="Arial"/>
                              </w:rPr>
                              <w:t>for further information or support:</w:t>
                            </w:r>
                          </w:p>
                          <w:p w14:paraId="48FFBD91" w14:textId="77777777" w:rsidR="0094472E" w:rsidRPr="00ED1F2F" w:rsidRDefault="0094472E" w:rsidP="0094472E">
                            <w:pPr>
                              <w:spacing w:after="0"/>
                              <w:rPr>
                                <w:rFonts w:ascii="Arial" w:hAnsi="Arial" w:cs="Arial"/>
                                <w:sz w:val="18"/>
                                <w:szCs w:val="18"/>
                              </w:rPr>
                            </w:pPr>
                            <w:r w:rsidRPr="00ED1F2F">
                              <w:rPr>
                                <w:rFonts w:ascii="Arial" w:hAnsi="Arial" w:cs="Arial"/>
                                <w:sz w:val="18"/>
                                <w:szCs w:val="18"/>
                              </w:rPr>
                              <w:t>David Carter</w:t>
                            </w:r>
                          </w:p>
                          <w:p w14:paraId="1618356D" w14:textId="0351D77F" w:rsidR="0094472E" w:rsidRPr="00ED1F2F" w:rsidRDefault="006740C7" w:rsidP="0094472E">
                            <w:pPr>
                              <w:spacing w:after="0"/>
                              <w:rPr>
                                <w:rFonts w:ascii="Arial" w:hAnsi="Arial" w:cs="Arial"/>
                                <w:color w:val="1F497D"/>
                                <w:sz w:val="18"/>
                                <w:szCs w:val="18"/>
                              </w:rPr>
                            </w:pPr>
                            <w:hyperlink r:id="rId15" w:history="1">
                              <w:r w:rsidR="009A4D64" w:rsidRPr="00ED1F2F">
                                <w:rPr>
                                  <w:rStyle w:val="Hyperlink"/>
                                  <w:rFonts w:ascii="Arial" w:hAnsi="Arial" w:cs="Arial"/>
                                  <w:sz w:val="18"/>
                                  <w:szCs w:val="18"/>
                                </w:rPr>
                                <w:t>david.carter@cumbria.gov,uk</w:t>
                              </w:r>
                            </w:hyperlink>
                          </w:p>
                          <w:p w14:paraId="39C65098" w14:textId="77777777" w:rsidR="0094472E" w:rsidRPr="00ED1F2F" w:rsidRDefault="0094472E" w:rsidP="0094472E">
                            <w:pPr>
                              <w:spacing w:after="0"/>
                              <w:rPr>
                                <w:rFonts w:ascii="Arial" w:hAnsi="Arial" w:cs="Arial"/>
                                <w:sz w:val="18"/>
                                <w:szCs w:val="18"/>
                              </w:rPr>
                            </w:pPr>
                            <w:r w:rsidRPr="00ED1F2F">
                              <w:rPr>
                                <w:rFonts w:ascii="Arial" w:hAnsi="Arial" w:cs="Arial"/>
                                <w:sz w:val="18"/>
                                <w:szCs w:val="18"/>
                              </w:rPr>
                              <w:t>07867 163383</w:t>
                            </w:r>
                          </w:p>
                          <w:p w14:paraId="080EA154" w14:textId="77777777" w:rsidR="0094472E" w:rsidRPr="00ED1F2F" w:rsidRDefault="0094472E" w:rsidP="0094472E">
                            <w:pPr>
                              <w:spacing w:after="0"/>
                              <w:rPr>
                                <w:rFonts w:ascii="Arial" w:hAnsi="Arial" w:cs="Arial"/>
                                <w:sz w:val="18"/>
                                <w:szCs w:val="18"/>
                              </w:rPr>
                            </w:pPr>
                          </w:p>
                          <w:p w14:paraId="6051C147" w14:textId="3FE22520" w:rsidR="009E0908" w:rsidRPr="00ED1F2F" w:rsidRDefault="00ED1F2F" w:rsidP="0094472E">
                            <w:pPr>
                              <w:spacing w:after="0"/>
                              <w:rPr>
                                <w:rFonts w:ascii="Arial" w:hAnsi="Arial" w:cs="Arial"/>
                                <w:sz w:val="18"/>
                                <w:szCs w:val="18"/>
                              </w:rPr>
                            </w:pPr>
                            <w:r w:rsidRPr="00ED1F2F">
                              <w:rPr>
                                <w:rFonts w:ascii="Arial" w:hAnsi="Arial" w:cs="Arial"/>
                                <w:sz w:val="18"/>
                                <w:szCs w:val="18"/>
                              </w:rPr>
                              <w:t>Joanne Turnbull (</w:t>
                            </w:r>
                            <w:r w:rsidR="009E0908" w:rsidRPr="00ED1F2F">
                              <w:rPr>
                                <w:rFonts w:ascii="Arial" w:hAnsi="Arial" w:cs="Arial"/>
                                <w:sz w:val="18"/>
                                <w:szCs w:val="18"/>
                              </w:rPr>
                              <w:t xml:space="preserve">Family Group Conference </w:t>
                            </w:r>
                            <w:r w:rsidRPr="00ED1F2F">
                              <w:rPr>
                                <w:rFonts w:ascii="Arial" w:hAnsi="Arial" w:cs="Arial"/>
                                <w:sz w:val="18"/>
                                <w:szCs w:val="18"/>
                              </w:rPr>
                              <w:t>Coordinator</w:t>
                            </w:r>
                            <w:r w:rsidR="009E0908" w:rsidRPr="00ED1F2F">
                              <w:rPr>
                                <w:rFonts w:ascii="Arial" w:hAnsi="Arial" w:cs="Arial"/>
                                <w:sz w:val="18"/>
                                <w:szCs w:val="18"/>
                              </w:rPr>
                              <w:t xml:space="preserve">) </w:t>
                            </w:r>
                          </w:p>
                          <w:p w14:paraId="3B70B60E" w14:textId="0728DFEB" w:rsidR="009E0908" w:rsidRPr="00ED1F2F" w:rsidRDefault="006740C7" w:rsidP="0094472E">
                            <w:pPr>
                              <w:spacing w:after="0"/>
                              <w:rPr>
                                <w:rFonts w:ascii="Arial" w:hAnsi="Arial" w:cs="Arial"/>
                                <w:sz w:val="18"/>
                                <w:szCs w:val="18"/>
                              </w:rPr>
                            </w:pPr>
                            <w:hyperlink r:id="rId16" w:history="1">
                              <w:r w:rsidR="00ED1F2F" w:rsidRPr="00ED1F2F">
                                <w:rPr>
                                  <w:rStyle w:val="Hyperlink"/>
                                  <w:rFonts w:ascii="Arial" w:hAnsi="Arial" w:cs="Arial"/>
                                  <w:sz w:val="18"/>
                                  <w:szCs w:val="18"/>
                                </w:rPr>
                                <w:t>joanne.turnbull@cumbria.gov.uk</w:t>
                              </w:r>
                            </w:hyperlink>
                          </w:p>
                          <w:p w14:paraId="6E051B30" w14:textId="0283D0CD" w:rsidR="009E0908" w:rsidRPr="00ED1F2F" w:rsidRDefault="00ED1F2F" w:rsidP="0094472E">
                            <w:pPr>
                              <w:spacing w:after="0"/>
                              <w:rPr>
                                <w:rFonts w:ascii="Arial" w:hAnsi="Arial" w:cs="Arial"/>
                                <w:sz w:val="18"/>
                                <w:szCs w:val="18"/>
                              </w:rPr>
                            </w:pPr>
                            <w:r w:rsidRPr="00ED1F2F">
                              <w:rPr>
                                <w:rFonts w:ascii="Arial" w:hAnsi="Arial" w:cs="Arial"/>
                                <w:sz w:val="18"/>
                                <w:szCs w:val="18"/>
                              </w:rPr>
                              <w:t>07771 374810</w:t>
                            </w:r>
                          </w:p>
                          <w:p w14:paraId="15EDF669" w14:textId="6512CB84" w:rsidR="00ED1F2F" w:rsidRPr="00ED1F2F" w:rsidRDefault="00ED1F2F" w:rsidP="0094472E">
                            <w:pPr>
                              <w:spacing w:after="0"/>
                              <w:rPr>
                                <w:rFonts w:ascii="Arial" w:hAnsi="Arial" w:cs="Arial"/>
                                <w:sz w:val="18"/>
                                <w:szCs w:val="18"/>
                              </w:rPr>
                            </w:pPr>
                          </w:p>
                          <w:p w14:paraId="1F3A3EC5" w14:textId="4FF76C1A" w:rsidR="00ED1F2F" w:rsidRPr="00ED1F2F" w:rsidRDefault="00ED1F2F" w:rsidP="00ED1F2F">
                            <w:pPr>
                              <w:spacing w:after="0"/>
                              <w:rPr>
                                <w:rFonts w:ascii="Arial" w:hAnsi="Arial" w:cs="Arial"/>
                                <w:sz w:val="18"/>
                                <w:szCs w:val="18"/>
                              </w:rPr>
                            </w:pPr>
                            <w:r w:rsidRPr="00ED1F2F">
                              <w:rPr>
                                <w:rFonts w:ascii="Arial" w:hAnsi="Arial" w:cs="Arial"/>
                                <w:sz w:val="18"/>
                                <w:szCs w:val="18"/>
                              </w:rPr>
                              <w:t xml:space="preserve">Zoe Hartley (Family Group Conference Coordinator) </w:t>
                            </w:r>
                          </w:p>
                          <w:p w14:paraId="1886D992" w14:textId="070A0875" w:rsidR="00ED1F2F" w:rsidRPr="00ED1F2F" w:rsidRDefault="006740C7" w:rsidP="00ED1F2F">
                            <w:pPr>
                              <w:spacing w:after="0"/>
                              <w:rPr>
                                <w:rFonts w:ascii="Arial" w:hAnsi="Arial" w:cs="Arial"/>
                                <w:sz w:val="18"/>
                                <w:szCs w:val="18"/>
                              </w:rPr>
                            </w:pPr>
                            <w:hyperlink r:id="rId17" w:history="1">
                              <w:r w:rsidR="00ED1F2F" w:rsidRPr="00ED1F2F">
                                <w:rPr>
                                  <w:rStyle w:val="Hyperlink"/>
                                  <w:rFonts w:ascii="Arial" w:hAnsi="Arial" w:cs="Arial"/>
                                  <w:sz w:val="18"/>
                                  <w:szCs w:val="18"/>
                                </w:rPr>
                                <w:t>zoe.hartley@cumbria.gov.uk</w:t>
                              </w:r>
                            </w:hyperlink>
                          </w:p>
                          <w:p w14:paraId="08556CE4" w14:textId="16365F8F" w:rsidR="00ED1F2F" w:rsidRPr="00ED1F2F" w:rsidRDefault="00ED1F2F" w:rsidP="00ED1F2F">
                            <w:pPr>
                              <w:spacing w:after="0"/>
                              <w:rPr>
                                <w:rFonts w:ascii="Arial" w:hAnsi="Arial" w:cs="Arial"/>
                                <w:sz w:val="18"/>
                                <w:szCs w:val="18"/>
                              </w:rPr>
                            </w:pPr>
                            <w:r w:rsidRPr="00ED1F2F">
                              <w:rPr>
                                <w:rFonts w:ascii="Arial" w:hAnsi="Arial" w:cs="Arial"/>
                                <w:sz w:val="18"/>
                                <w:szCs w:val="18"/>
                              </w:rPr>
                              <w:t>07795 814967</w:t>
                            </w:r>
                          </w:p>
                          <w:p w14:paraId="54F0F40D" w14:textId="503F18CE" w:rsidR="0094472E" w:rsidRPr="00ED1F2F" w:rsidRDefault="0094472E" w:rsidP="0094472E">
                            <w:pPr>
                              <w:spacing w:after="0"/>
                              <w:rPr>
                                <w:rFonts w:ascii="Arial" w:hAnsi="Arial" w:cs="Arial"/>
                                <w:sz w:val="18"/>
                                <w:szCs w:val="18"/>
                              </w:rPr>
                            </w:pPr>
                          </w:p>
                          <w:p w14:paraId="767D844D" w14:textId="3148E343" w:rsidR="00ED1F2F" w:rsidRPr="00ED1F2F" w:rsidRDefault="00ED1F2F" w:rsidP="00ED1F2F">
                            <w:pPr>
                              <w:spacing w:after="0"/>
                              <w:rPr>
                                <w:rFonts w:ascii="Arial" w:hAnsi="Arial" w:cs="Arial"/>
                                <w:sz w:val="18"/>
                                <w:szCs w:val="18"/>
                              </w:rPr>
                            </w:pPr>
                            <w:r w:rsidRPr="00ED1F2F">
                              <w:rPr>
                                <w:rFonts w:ascii="Arial" w:hAnsi="Arial" w:cs="Arial"/>
                                <w:sz w:val="18"/>
                                <w:szCs w:val="18"/>
                              </w:rPr>
                              <w:t xml:space="preserve">Denise Kinnoch (Family Group Conference Coordinator) </w:t>
                            </w:r>
                          </w:p>
                          <w:p w14:paraId="48496B11" w14:textId="662AEA11" w:rsidR="00ED1F2F" w:rsidRPr="00ED1F2F" w:rsidRDefault="006740C7" w:rsidP="00ED1F2F">
                            <w:pPr>
                              <w:spacing w:after="0"/>
                              <w:rPr>
                                <w:rFonts w:ascii="Arial" w:hAnsi="Arial" w:cs="Arial"/>
                                <w:sz w:val="18"/>
                                <w:szCs w:val="18"/>
                              </w:rPr>
                            </w:pPr>
                            <w:hyperlink r:id="rId18" w:history="1">
                              <w:r w:rsidR="00ED1F2F" w:rsidRPr="00ED1F2F">
                                <w:rPr>
                                  <w:rStyle w:val="Hyperlink"/>
                                  <w:rFonts w:ascii="Arial" w:hAnsi="Arial" w:cs="Arial"/>
                                  <w:sz w:val="18"/>
                                  <w:szCs w:val="18"/>
                                </w:rPr>
                                <w:t>denise.kinnoch@cumbria.gov.uk</w:t>
                              </w:r>
                            </w:hyperlink>
                          </w:p>
                          <w:p w14:paraId="439D56FF" w14:textId="6EE2C79A" w:rsidR="00ED1F2F" w:rsidRPr="00ED1F2F" w:rsidRDefault="00ED1F2F" w:rsidP="00ED1F2F">
                            <w:pPr>
                              <w:spacing w:after="0"/>
                              <w:rPr>
                                <w:rFonts w:ascii="Arial" w:hAnsi="Arial" w:cs="Arial"/>
                                <w:sz w:val="18"/>
                                <w:szCs w:val="18"/>
                              </w:rPr>
                            </w:pPr>
                            <w:r w:rsidRPr="00ED1F2F">
                              <w:rPr>
                                <w:rFonts w:ascii="Arial" w:hAnsi="Arial" w:cs="Arial"/>
                                <w:sz w:val="18"/>
                                <w:szCs w:val="18"/>
                              </w:rPr>
                              <w:t>07554 333339</w:t>
                            </w:r>
                          </w:p>
                          <w:p w14:paraId="377DE057" w14:textId="73143BB9" w:rsidR="00ED1F2F" w:rsidRPr="00ED1F2F" w:rsidRDefault="00ED1F2F" w:rsidP="00ED1F2F">
                            <w:pPr>
                              <w:spacing w:after="0"/>
                              <w:rPr>
                                <w:rFonts w:ascii="Arial" w:hAnsi="Arial" w:cs="Arial"/>
                                <w:sz w:val="18"/>
                                <w:szCs w:val="18"/>
                              </w:rPr>
                            </w:pPr>
                          </w:p>
                          <w:p w14:paraId="544210B8" w14:textId="09A3CBE8" w:rsidR="00ED1F2F" w:rsidRPr="00ED1F2F" w:rsidRDefault="00ED1F2F" w:rsidP="00ED1F2F">
                            <w:pPr>
                              <w:spacing w:after="0"/>
                              <w:rPr>
                                <w:rFonts w:ascii="Arial" w:hAnsi="Arial" w:cs="Arial"/>
                                <w:sz w:val="18"/>
                                <w:szCs w:val="18"/>
                              </w:rPr>
                            </w:pPr>
                            <w:r w:rsidRPr="00ED1F2F">
                              <w:rPr>
                                <w:rFonts w:ascii="Arial" w:hAnsi="Arial" w:cs="Arial"/>
                                <w:sz w:val="18"/>
                                <w:szCs w:val="18"/>
                              </w:rPr>
                              <w:t xml:space="preserve">Nadia Scott (Family Group Conference Coordinator) </w:t>
                            </w:r>
                          </w:p>
                          <w:p w14:paraId="058837D1" w14:textId="473A8777" w:rsidR="00ED1F2F" w:rsidRPr="00ED1F2F" w:rsidRDefault="006740C7" w:rsidP="00ED1F2F">
                            <w:pPr>
                              <w:spacing w:after="0"/>
                              <w:rPr>
                                <w:rFonts w:ascii="Arial" w:hAnsi="Arial" w:cs="Arial"/>
                                <w:sz w:val="18"/>
                                <w:szCs w:val="18"/>
                              </w:rPr>
                            </w:pPr>
                            <w:hyperlink r:id="rId19" w:history="1">
                              <w:r w:rsidR="00ED1F2F" w:rsidRPr="00ED1F2F">
                                <w:rPr>
                                  <w:rStyle w:val="Hyperlink"/>
                                  <w:rFonts w:ascii="Arial" w:hAnsi="Arial" w:cs="Arial"/>
                                  <w:sz w:val="18"/>
                                  <w:szCs w:val="18"/>
                                </w:rPr>
                                <w:t>nadia.scott@cumbria.gov.uk</w:t>
                              </w:r>
                            </w:hyperlink>
                          </w:p>
                          <w:p w14:paraId="55D1FFA7" w14:textId="7350CDBE" w:rsidR="00ED1F2F" w:rsidRPr="00ED1F2F" w:rsidRDefault="00ED1F2F" w:rsidP="00ED1F2F">
                            <w:pPr>
                              <w:spacing w:after="0"/>
                              <w:rPr>
                                <w:rFonts w:ascii="Arial" w:hAnsi="Arial" w:cs="Arial"/>
                                <w:sz w:val="18"/>
                                <w:szCs w:val="18"/>
                              </w:rPr>
                            </w:pPr>
                            <w:r w:rsidRPr="00ED1F2F">
                              <w:rPr>
                                <w:rFonts w:ascii="Arial" w:hAnsi="Arial" w:cs="Arial"/>
                                <w:sz w:val="18"/>
                                <w:szCs w:val="18"/>
                              </w:rPr>
                              <w:t>07789 270740</w:t>
                            </w:r>
                          </w:p>
                          <w:p w14:paraId="6A442B67" w14:textId="77777777" w:rsidR="00ED1F2F" w:rsidRPr="00ED1F2F" w:rsidRDefault="00ED1F2F" w:rsidP="00ED1F2F">
                            <w:pPr>
                              <w:spacing w:after="0"/>
                              <w:rPr>
                                <w:rFonts w:ascii="Arial" w:hAnsi="Arial" w:cs="Arial"/>
                                <w:sz w:val="16"/>
                                <w:szCs w:val="16"/>
                              </w:rPr>
                            </w:pPr>
                          </w:p>
                          <w:p w14:paraId="3ACF7B0D" w14:textId="77777777" w:rsidR="0094472E" w:rsidRPr="00ED1F2F" w:rsidRDefault="0094472E" w:rsidP="0094472E">
                            <w:pPr>
                              <w:spacing w:after="0"/>
                              <w:rPr>
                                <w:rFonts w:ascii="Arial" w:hAnsi="Arial" w:cs="Arial"/>
                                <w:b/>
                              </w:rPr>
                            </w:pPr>
                            <w:r w:rsidRPr="00ED1F2F">
                              <w:rPr>
                                <w:rFonts w:ascii="Arial" w:hAnsi="Arial" w:cs="Arial"/>
                                <w:b/>
                              </w:rPr>
                              <w:t>Visit the Signs of Safety SharePoint site for more information and practice guidance:</w:t>
                            </w:r>
                          </w:p>
                          <w:p w14:paraId="44B083E1" w14:textId="77777777" w:rsidR="0094472E" w:rsidRPr="00ED1F2F" w:rsidRDefault="006740C7" w:rsidP="0094472E">
                            <w:pPr>
                              <w:jc w:val="center"/>
                              <w:rPr>
                                <w:sz w:val="20"/>
                                <w:szCs w:val="20"/>
                              </w:rPr>
                            </w:pPr>
                            <w:hyperlink r:id="rId20" w:history="1">
                              <w:r w:rsidR="0094472E" w:rsidRPr="00ED1F2F">
                                <w:rPr>
                                  <w:rStyle w:val="Hyperlink"/>
                                  <w:rFonts w:ascii="Arial" w:hAnsi="Arial" w:cs="Arial"/>
                                </w:rPr>
                                <w:t>https://intranet.cumbria.gov.uk/Childrens/cf/sos/SitePages/Home.aspx</w:t>
                              </w:r>
                            </w:hyperlink>
                          </w:p>
                          <w:p w14:paraId="42C026A1" w14:textId="77777777" w:rsidR="0094472E" w:rsidRDefault="0094472E" w:rsidP="0094472E">
                            <w:pPr>
                              <w:jc w:val="center"/>
                            </w:pPr>
                          </w:p>
                          <w:p w14:paraId="6096CACC" w14:textId="77777777" w:rsidR="0094472E" w:rsidRDefault="0094472E" w:rsidP="0094472E">
                            <w:pPr>
                              <w:jc w:val="center"/>
                            </w:pPr>
                          </w:p>
                          <w:p w14:paraId="13EEEBEC" w14:textId="77777777" w:rsidR="0094472E" w:rsidRDefault="0094472E" w:rsidP="0094472E">
                            <w:pPr>
                              <w:jc w:val="center"/>
                            </w:pPr>
                          </w:p>
                          <w:p w14:paraId="4FDD8138" w14:textId="77777777" w:rsidR="0094472E" w:rsidRDefault="0094472E" w:rsidP="009447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76C77" id="Rounded Rectangle 2" o:spid="_x0000_s1028" style="position:absolute;margin-left:-31.2pt;margin-top:24pt;width:524.15pt;height:352.8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" fillcolor="window" strokecolor="#0082aa" strokeweight="4pt">
                <v:textbox>
                  <w:txbxContent>
                    <w:p w14:paraId="3FAF73F1" w14:textId="77777777" w:rsidR="0094472E" w:rsidRPr="00ED1F2F" w:rsidRDefault="0094472E" w:rsidP="0094472E">
                      <w:pPr>
                        <w:rPr>
                          <w:rFonts w:ascii="Arial" w:hAnsi="Arial" w:cs="Arial"/>
                          <w:b/>
                          <w:bCs/>
                          <w:color w:val="1F497D"/>
                        </w:rPr>
                      </w:pPr>
                      <w:r w:rsidRPr="00ED1F2F">
                        <w:rPr>
                          <w:rFonts w:ascii="Arial" w:hAnsi="Arial" w:cs="Arial"/>
                        </w:rPr>
                        <w:t xml:space="preserve">Please feel free to contact the Signs of Safety Practice Development Officers </w:t>
                      </w:r>
                      <w:r w:rsidR="009E0908" w:rsidRPr="00ED1F2F">
                        <w:rPr>
                          <w:rFonts w:ascii="Arial" w:hAnsi="Arial" w:cs="Arial"/>
                        </w:rPr>
                        <w:t xml:space="preserve">or Family Group Conference team </w:t>
                      </w:r>
                      <w:r w:rsidRPr="00ED1F2F">
                        <w:rPr>
                          <w:rFonts w:ascii="Arial" w:hAnsi="Arial" w:cs="Arial"/>
                        </w:rPr>
                        <w:t>for further information or support:</w:t>
                      </w:r>
                    </w:p>
                    <w:p w14:paraId="48FFBD91" w14:textId="77777777" w:rsidR="0094472E" w:rsidRPr="00ED1F2F" w:rsidRDefault="0094472E" w:rsidP="0094472E">
                      <w:pPr>
                        <w:spacing w:after="0"/>
                        <w:rPr>
                          <w:rFonts w:ascii="Arial" w:hAnsi="Arial" w:cs="Arial"/>
                          <w:sz w:val="18"/>
                          <w:szCs w:val="18"/>
                        </w:rPr>
                      </w:pPr>
                      <w:r w:rsidRPr="00ED1F2F">
                        <w:rPr>
                          <w:rFonts w:ascii="Arial" w:hAnsi="Arial" w:cs="Arial"/>
                          <w:sz w:val="18"/>
                          <w:szCs w:val="18"/>
                        </w:rPr>
                        <w:t>David Carter</w:t>
                      </w:r>
                    </w:p>
                    <w:p w14:paraId="1618356D" w14:textId="0351D77F" w:rsidR="0094472E" w:rsidRPr="00ED1F2F" w:rsidRDefault="006740C7" w:rsidP="0094472E">
                      <w:pPr>
                        <w:spacing w:after="0"/>
                        <w:rPr>
                          <w:rFonts w:ascii="Arial" w:hAnsi="Arial" w:cs="Arial"/>
                          <w:color w:val="1F497D"/>
                          <w:sz w:val="18"/>
                          <w:szCs w:val="18"/>
                        </w:rPr>
                      </w:pPr>
                      <w:hyperlink r:id="rId21" w:history="1">
                        <w:r w:rsidR="009A4D64" w:rsidRPr="00ED1F2F">
                          <w:rPr>
                            <w:rStyle w:val="Hyperlink"/>
                            <w:rFonts w:ascii="Arial" w:hAnsi="Arial" w:cs="Arial"/>
                            <w:sz w:val="18"/>
                            <w:szCs w:val="18"/>
                          </w:rPr>
                          <w:t>david.carter@cumbria.gov,uk</w:t>
                        </w:r>
                      </w:hyperlink>
                    </w:p>
                    <w:p w14:paraId="39C65098" w14:textId="77777777" w:rsidR="0094472E" w:rsidRPr="00ED1F2F" w:rsidRDefault="0094472E" w:rsidP="0094472E">
                      <w:pPr>
                        <w:spacing w:after="0"/>
                        <w:rPr>
                          <w:rFonts w:ascii="Arial" w:hAnsi="Arial" w:cs="Arial"/>
                          <w:sz w:val="18"/>
                          <w:szCs w:val="18"/>
                        </w:rPr>
                      </w:pPr>
                      <w:r w:rsidRPr="00ED1F2F">
                        <w:rPr>
                          <w:rFonts w:ascii="Arial" w:hAnsi="Arial" w:cs="Arial"/>
                          <w:sz w:val="18"/>
                          <w:szCs w:val="18"/>
                        </w:rPr>
                        <w:t>07867 163383</w:t>
                      </w:r>
                    </w:p>
                    <w:p w14:paraId="080EA154" w14:textId="77777777" w:rsidR="0094472E" w:rsidRPr="00ED1F2F" w:rsidRDefault="0094472E" w:rsidP="0094472E">
                      <w:pPr>
                        <w:spacing w:after="0"/>
                        <w:rPr>
                          <w:rFonts w:ascii="Arial" w:hAnsi="Arial" w:cs="Arial"/>
                          <w:sz w:val="18"/>
                          <w:szCs w:val="18"/>
                        </w:rPr>
                      </w:pPr>
                    </w:p>
                    <w:p w14:paraId="6051C147" w14:textId="3FE22520" w:rsidR="009E0908" w:rsidRPr="00ED1F2F" w:rsidRDefault="00ED1F2F" w:rsidP="0094472E">
                      <w:pPr>
                        <w:spacing w:after="0"/>
                        <w:rPr>
                          <w:rFonts w:ascii="Arial" w:hAnsi="Arial" w:cs="Arial"/>
                          <w:sz w:val="18"/>
                          <w:szCs w:val="18"/>
                        </w:rPr>
                      </w:pPr>
                      <w:r w:rsidRPr="00ED1F2F">
                        <w:rPr>
                          <w:rFonts w:ascii="Arial" w:hAnsi="Arial" w:cs="Arial"/>
                          <w:sz w:val="18"/>
                          <w:szCs w:val="18"/>
                        </w:rPr>
                        <w:t>Joanne Turnbull (</w:t>
                      </w:r>
                      <w:r w:rsidR="009E0908" w:rsidRPr="00ED1F2F">
                        <w:rPr>
                          <w:rFonts w:ascii="Arial" w:hAnsi="Arial" w:cs="Arial"/>
                          <w:sz w:val="18"/>
                          <w:szCs w:val="18"/>
                        </w:rPr>
                        <w:t xml:space="preserve">Family Group Conference </w:t>
                      </w:r>
                      <w:r w:rsidRPr="00ED1F2F">
                        <w:rPr>
                          <w:rFonts w:ascii="Arial" w:hAnsi="Arial" w:cs="Arial"/>
                          <w:sz w:val="18"/>
                          <w:szCs w:val="18"/>
                        </w:rPr>
                        <w:t>Coordinator</w:t>
                      </w:r>
                      <w:r w:rsidR="009E0908" w:rsidRPr="00ED1F2F">
                        <w:rPr>
                          <w:rFonts w:ascii="Arial" w:hAnsi="Arial" w:cs="Arial"/>
                          <w:sz w:val="18"/>
                          <w:szCs w:val="18"/>
                        </w:rPr>
                        <w:t xml:space="preserve">) </w:t>
                      </w:r>
                    </w:p>
                    <w:p w14:paraId="3B70B60E" w14:textId="0728DFEB" w:rsidR="009E0908" w:rsidRPr="00ED1F2F" w:rsidRDefault="006740C7" w:rsidP="0094472E">
                      <w:pPr>
                        <w:spacing w:after="0"/>
                        <w:rPr>
                          <w:rFonts w:ascii="Arial" w:hAnsi="Arial" w:cs="Arial"/>
                          <w:sz w:val="18"/>
                          <w:szCs w:val="18"/>
                        </w:rPr>
                      </w:pPr>
                      <w:hyperlink r:id="rId22" w:history="1">
                        <w:r w:rsidR="00ED1F2F" w:rsidRPr="00ED1F2F">
                          <w:rPr>
                            <w:rStyle w:val="Hyperlink"/>
                            <w:rFonts w:ascii="Arial" w:hAnsi="Arial" w:cs="Arial"/>
                            <w:sz w:val="18"/>
                            <w:szCs w:val="18"/>
                          </w:rPr>
                          <w:t>joanne.turnbull@cumbria.gov.uk</w:t>
                        </w:r>
                      </w:hyperlink>
                    </w:p>
                    <w:p w14:paraId="6E051B30" w14:textId="0283D0CD" w:rsidR="009E0908" w:rsidRPr="00ED1F2F" w:rsidRDefault="00ED1F2F" w:rsidP="0094472E">
                      <w:pPr>
                        <w:spacing w:after="0"/>
                        <w:rPr>
                          <w:rFonts w:ascii="Arial" w:hAnsi="Arial" w:cs="Arial"/>
                          <w:sz w:val="18"/>
                          <w:szCs w:val="18"/>
                        </w:rPr>
                      </w:pPr>
                      <w:r w:rsidRPr="00ED1F2F">
                        <w:rPr>
                          <w:rFonts w:ascii="Arial" w:hAnsi="Arial" w:cs="Arial"/>
                          <w:sz w:val="18"/>
                          <w:szCs w:val="18"/>
                        </w:rPr>
                        <w:t>07771 374810</w:t>
                      </w:r>
                    </w:p>
                    <w:p w14:paraId="15EDF669" w14:textId="6512CB84" w:rsidR="00ED1F2F" w:rsidRPr="00ED1F2F" w:rsidRDefault="00ED1F2F" w:rsidP="0094472E">
                      <w:pPr>
                        <w:spacing w:after="0"/>
                        <w:rPr>
                          <w:rFonts w:ascii="Arial" w:hAnsi="Arial" w:cs="Arial"/>
                          <w:sz w:val="18"/>
                          <w:szCs w:val="18"/>
                        </w:rPr>
                      </w:pPr>
                    </w:p>
                    <w:p w14:paraId="1F3A3EC5" w14:textId="4FF76C1A" w:rsidR="00ED1F2F" w:rsidRPr="00ED1F2F" w:rsidRDefault="00ED1F2F" w:rsidP="00ED1F2F">
                      <w:pPr>
                        <w:spacing w:after="0"/>
                        <w:rPr>
                          <w:rFonts w:ascii="Arial" w:hAnsi="Arial" w:cs="Arial"/>
                          <w:sz w:val="18"/>
                          <w:szCs w:val="18"/>
                        </w:rPr>
                      </w:pPr>
                      <w:r w:rsidRPr="00ED1F2F">
                        <w:rPr>
                          <w:rFonts w:ascii="Arial" w:hAnsi="Arial" w:cs="Arial"/>
                          <w:sz w:val="18"/>
                          <w:szCs w:val="18"/>
                        </w:rPr>
                        <w:t xml:space="preserve">Zoe Hartley (Family Group Conference Coordinator) </w:t>
                      </w:r>
                    </w:p>
                    <w:p w14:paraId="1886D992" w14:textId="070A0875" w:rsidR="00ED1F2F" w:rsidRPr="00ED1F2F" w:rsidRDefault="006740C7" w:rsidP="00ED1F2F">
                      <w:pPr>
                        <w:spacing w:after="0"/>
                        <w:rPr>
                          <w:rFonts w:ascii="Arial" w:hAnsi="Arial" w:cs="Arial"/>
                          <w:sz w:val="18"/>
                          <w:szCs w:val="18"/>
                        </w:rPr>
                      </w:pPr>
                      <w:hyperlink r:id="rId23" w:history="1">
                        <w:r w:rsidR="00ED1F2F" w:rsidRPr="00ED1F2F">
                          <w:rPr>
                            <w:rStyle w:val="Hyperlink"/>
                            <w:rFonts w:ascii="Arial" w:hAnsi="Arial" w:cs="Arial"/>
                            <w:sz w:val="18"/>
                            <w:szCs w:val="18"/>
                          </w:rPr>
                          <w:t>zoe.hartley@cumbria.gov.uk</w:t>
                        </w:r>
                      </w:hyperlink>
                    </w:p>
                    <w:p w14:paraId="08556CE4" w14:textId="16365F8F" w:rsidR="00ED1F2F" w:rsidRPr="00ED1F2F" w:rsidRDefault="00ED1F2F" w:rsidP="00ED1F2F">
                      <w:pPr>
                        <w:spacing w:after="0"/>
                        <w:rPr>
                          <w:rFonts w:ascii="Arial" w:hAnsi="Arial" w:cs="Arial"/>
                          <w:sz w:val="18"/>
                          <w:szCs w:val="18"/>
                        </w:rPr>
                      </w:pPr>
                      <w:r w:rsidRPr="00ED1F2F">
                        <w:rPr>
                          <w:rFonts w:ascii="Arial" w:hAnsi="Arial" w:cs="Arial"/>
                          <w:sz w:val="18"/>
                          <w:szCs w:val="18"/>
                        </w:rPr>
                        <w:t>07795 814967</w:t>
                      </w:r>
                    </w:p>
                    <w:p w14:paraId="54F0F40D" w14:textId="503F18CE" w:rsidR="0094472E" w:rsidRPr="00ED1F2F" w:rsidRDefault="0094472E" w:rsidP="0094472E">
                      <w:pPr>
                        <w:spacing w:after="0"/>
                        <w:rPr>
                          <w:rFonts w:ascii="Arial" w:hAnsi="Arial" w:cs="Arial"/>
                          <w:sz w:val="18"/>
                          <w:szCs w:val="18"/>
                        </w:rPr>
                      </w:pPr>
                    </w:p>
                    <w:p w14:paraId="767D844D" w14:textId="3148E343" w:rsidR="00ED1F2F" w:rsidRPr="00ED1F2F" w:rsidRDefault="00ED1F2F" w:rsidP="00ED1F2F">
                      <w:pPr>
                        <w:spacing w:after="0"/>
                        <w:rPr>
                          <w:rFonts w:ascii="Arial" w:hAnsi="Arial" w:cs="Arial"/>
                          <w:sz w:val="18"/>
                          <w:szCs w:val="18"/>
                        </w:rPr>
                      </w:pPr>
                      <w:r w:rsidRPr="00ED1F2F">
                        <w:rPr>
                          <w:rFonts w:ascii="Arial" w:hAnsi="Arial" w:cs="Arial"/>
                          <w:sz w:val="18"/>
                          <w:szCs w:val="18"/>
                        </w:rPr>
                        <w:t xml:space="preserve">Denise Kinnoch (Family Group Conference Coordinator) </w:t>
                      </w:r>
                    </w:p>
                    <w:p w14:paraId="48496B11" w14:textId="662AEA11" w:rsidR="00ED1F2F" w:rsidRPr="00ED1F2F" w:rsidRDefault="006740C7" w:rsidP="00ED1F2F">
                      <w:pPr>
                        <w:spacing w:after="0"/>
                        <w:rPr>
                          <w:rFonts w:ascii="Arial" w:hAnsi="Arial" w:cs="Arial"/>
                          <w:sz w:val="18"/>
                          <w:szCs w:val="18"/>
                        </w:rPr>
                      </w:pPr>
                      <w:hyperlink r:id="rId24" w:history="1">
                        <w:r w:rsidR="00ED1F2F" w:rsidRPr="00ED1F2F">
                          <w:rPr>
                            <w:rStyle w:val="Hyperlink"/>
                            <w:rFonts w:ascii="Arial" w:hAnsi="Arial" w:cs="Arial"/>
                            <w:sz w:val="18"/>
                            <w:szCs w:val="18"/>
                          </w:rPr>
                          <w:t>denise.kinnoch@cumbria.gov.uk</w:t>
                        </w:r>
                      </w:hyperlink>
                    </w:p>
                    <w:p w14:paraId="439D56FF" w14:textId="6EE2C79A" w:rsidR="00ED1F2F" w:rsidRPr="00ED1F2F" w:rsidRDefault="00ED1F2F" w:rsidP="00ED1F2F">
                      <w:pPr>
                        <w:spacing w:after="0"/>
                        <w:rPr>
                          <w:rFonts w:ascii="Arial" w:hAnsi="Arial" w:cs="Arial"/>
                          <w:sz w:val="18"/>
                          <w:szCs w:val="18"/>
                        </w:rPr>
                      </w:pPr>
                      <w:r w:rsidRPr="00ED1F2F">
                        <w:rPr>
                          <w:rFonts w:ascii="Arial" w:hAnsi="Arial" w:cs="Arial"/>
                          <w:sz w:val="18"/>
                          <w:szCs w:val="18"/>
                        </w:rPr>
                        <w:t>07554 333339</w:t>
                      </w:r>
                    </w:p>
                    <w:p w14:paraId="377DE057" w14:textId="73143BB9" w:rsidR="00ED1F2F" w:rsidRPr="00ED1F2F" w:rsidRDefault="00ED1F2F" w:rsidP="00ED1F2F">
                      <w:pPr>
                        <w:spacing w:after="0"/>
                        <w:rPr>
                          <w:rFonts w:ascii="Arial" w:hAnsi="Arial" w:cs="Arial"/>
                          <w:sz w:val="18"/>
                          <w:szCs w:val="18"/>
                        </w:rPr>
                      </w:pPr>
                    </w:p>
                    <w:p w14:paraId="544210B8" w14:textId="09A3CBE8" w:rsidR="00ED1F2F" w:rsidRPr="00ED1F2F" w:rsidRDefault="00ED1F2F" w:rsidP="00ED1F2F">
                      <w:pPr>
                        <w:spacing w:after="0"/>
                        <w:rPr>
                          <w:rFonts w:ascii="Arial" w:hAnsi="Arial" w:cs="Arial"/>
                          <w:sz w:val="18"/>
                          <w:szCs w:val="18"/>
                        </w:rPr>
                      </w:pPr>
                      <w:r w:rsidRPr="00ED1F2F">
                        <w:rPr>
                          <w:rFonts w:ascii="Arial" w:hAnsi="Arial" w:cs="Arial"/>
                          <w:sz w:val="18"/>
                          <w:szCs w:val="18"/>
                        </w:rPr>
                        <w:t xml:space="preserve">Nadia Scott (Family Group Conference Coordinator) </w:t>
                      </w:r>
                    </w:p>
                    <w:p w14:paraId="058837D1" w14:textId="473A8777" w:rsidR="00ED1F2F" w:rsidRPr="00ED1F2F" w:rsidRDefault="006740C7" w:rsidP="00ED1F2F">
                      <w:pPr>
                        <w:spacing w:after="0"/>
                        <w:rPr>
                          <w:rFonts w:ascii="Arial" w:hAnsi="Arial" w:cs="Arial"/>
                          <w:sz w:val="18"/>
                          <w:szCs w:val="18"/>
                        </w:rPr>
                      </w:pPr>
                      <w:hyperlink r:id="rId25" w:history="1">
                        <w:r w:rsidR="00ED1F2F" w:rsidRPr="00ED1F2F">
                          <w:rPr>
                            <w:rStyle w:val="Hyperlink"/>
                            <w:rFonts w:ascii="Arial" w:hAnsi="Arial" w:cs="Arial"/>
                            <w:sz w:val="18"/>
                            <w:szCs w:val="18"/>
                          </w:rPr>
                          <w:t>nadia.scott@cumbria.gov.uk</w:t>
                        </w:r>
                      </w:hyperlink>
                    </w:p>
                    <w:p w14:paraId="55D1FFA7" w14:textId="7350CDBE" w:rsidR="00ED1F2F" w:rsidRPr="00ED1F2F" w:rsidRDefault="00ED1F2F" w:rsidP="00ED1F2F">
                      <w:pPr>
                        <w:spacing w:after="0"/>
                        <w:rPr>
                          <w:rFonts w:ascii="Arial" w:hAnsi="Arial" w:cs="Arial"/>
                          <w:sz w:val="18"/>
                          <w:szCs w:val="18"/>
                        </w:rPr>
                      </w:pPr>
                      <w:r w:rsidRPr="00ED1F2F">
                        <w:rPr>
                          <w:rFonts w:ascii="Arial" w:hAnsi="Arial" w:cs="Arial"/>
                          <w:sz w:val="18"/>
                          <w:szCs w:val="18"/>
                        </w:rPr>
                        <w:t>07789 270740</w:t>
                      </w:r>
                    </w:p>
                    <w:p w14:paraId="6A442B67" w14:textId="77777777" w:rsidR="00ED1F2F" w:rsidRPr="00ED1F2F" w:rsidRDefault="00ED1F2F" w:rsidP="00ED1F2F">
                      <w:pPr>
                        <w:spacing w:after="0"/>
                        <w:rPr>
                          <w:rFonts w:ascii="Arial" w:hAnsi="Arial" w:cs="Arial"/>
                          <w:sz w:val="16"/>
                          <w:szCs w:val="16"/>
                        </w:rPr>
                      </w:pPr>
                    </w:p>
                    <w:p w14:paraId="3ACF7B0D" w14:textId="77777777" w:rsidR="0094472E" w:rsidRPr="00ED1F2F" w:rsidRDefault="0094472E" w:rsidP="0094472E">
                      <w:pPr>
                        <w:spacing w:after="0"/>
                        <w:rPr>
                          <w:rFonts w:ascii="Arial" w:hAnsi="Arial" w:cs="Arial"/>
                          <w:b/>
                        </w:rPr>
                      </w:pPr>
                      <w:r w:rsidRPr="00ED1F2F">
                        <w:rPr>
                          <w:rFonts w:ascii="Arial" w:hAnsi="Arial" w:cs="Arial"/>
                          <w:b/>
                        </w:rPr>
                        <w:t>Visit the Signs of Safety SharePoint site for more information and practice guidance:</w:t>
                      </w:r>
                    </w:p>
                    <w:p w14:paraId="44B083E1" w14:textId="77777777" w:rsidR="0094472E" w:rsidRPr="00ED1F2F" w:rsidRDefault="006740C7" w:rsidP="0094472E">
                      <w:pPr>
                        <w:jc w:val="center"/>
                        <w:rPr>
                          <w:sz w:val="20"/>
                          <w:szCs w:val="20"/>
                        </w:rPr>
                      </w:pPr>
                      <w:hyperlink r:id="rId26" w:history="1">
                        <w:r w:rsidR="0094472E" w:rsidRPr="00ED1F2F">
                          <w:rPr>
                            <w:rStyle w:val="Hyperlink"/>
                            <w:rFonts w:ascii="Arial" w:hAnsi="Arial" w:cs="Arial"/>
                          </w:rPr>
                          <w:t>https://intranet.cumbria.gov.uk/Childrens/cf/sos/SitePages/Home.aspx</w:t>
                        </w:r>
                      </w:hyperlink>
                    </w:p>
                    <w:p w14:paraId="42C026A1" w14:textId="77777777" w:rsidR="0094472E" w:rsidRDefault="0094472E" w:rsidP="0094472E">
                      <w:pPr>
                        <w:jc w:val="center"/>
                      </w:pPr>
                    </w:p>
                    <w:p w14:paraId="6096CACC" w14:textId="77777777" w:rsidR="0094472E" w:rsidRDefault="0094472E" w:rsidP="0094472E">
                      <w:pPr>
                        <w:jc w:val="center"/>
                      </w:pPr>
                    </w:p>
                    <w:p w14:paraId="13EEEBEC" w14:textId="77777777" w:rsidR="0094472E" w:rsidRDefault="0094472E" w:rsidP="0094472E">
                      <w:pPr>
                        <w:jc w:val="center"/>
                      </w:pPr>
                    </w:p>
                    <w:p w14:paraId="4FDD8138" w14:textId="77777777" w:rsidR="0094472E" w:rsidRDefault="0094472E" w:rsidP="0094472E">
                      <w:pPr>
                        <w:jc w:val="center"/>
                      </w:pPr>
                    </w:p>
                  </w:txbxContent>
                </v:textbox>
                <w10:wrap anchorx="margin"/>
              </v:roundrect>
            </w:pict>
          </mc:Fallback>
        </mc:AlternateContent>
      </w:r>
    </w:p>
    <w:p w14:paraId="654BEACD" w14:textId="77777777" w:rsidR="0094472E" w:rsidRPr="0094472E" w:rsidRDefault="0094472E" w:rsidP="0094472E">
      <w:pPr>
        <w:rPr>
          <w:rFonts w:ascii="Arial" w:hAnsi="Arial" w:cs="Arial"/>
          <w:sz w:val="24"/>
          <w:szCs w:val="24"/>
        </w:rPr>
      </w:pPr>
    </w:p>
    <w:p w14:paraId="2C7BB6B5" w14:textId="77777777" w:rsidR="006A713A" w:rsidRDefault="006A713A" w:rsidP="007E7BE5">
      <w:pPr>
        <w:rPr>
          <w:rFonts w:ascii="Arial" w:hAnsi="Arial" w:cs="Arial"/>
          <w:sz w:val="24"/>
          <w:szCs w:val="24"/>
        </w:rPr>
      </w:pPr>
    </w:p>
    <w:p w14:paraId="6F4AEB80" w14:textId="748895FB" w:rsidR="000632FD" w:rsidRPr="006D4BF8" w:rsidRDefault="00ED1F2F" w:rsidP="009A4D64">
      <w:pPr>
        <w:spacing w:after="0"/>
        <w:rPr>
          <w:rFonts w:ascii="Arial" w:hAnsi="Arial" w:cs="Arial"/>
          <w:sz w:val="24"/>
          <w:szCs w:val="24"/>
        </w:rPr>
      </w:pPr>
      <w:r>
        <w:rPr>
          <w:noProof/>
        </w:rPr>
        <mc:AlternateContent>
          <mc:Choice Requires="wps">
            <w:drawing>
              <wp:anchor distT="0" distB="0" distL="114300" distR="114300" simplePos="0" relativeHeight="251684864" behindDoc="0" locked="0" layoutInCell="1" allowOverlap="1" wp14:anchorId="203E0B90" wp14:editId="2A47910C">
                <wp:simplePos x="0" y="0"/>
                <wp:positionH relativeFrom="column">
                  <wp:posOffset>4870450</wp:posOffset>
                </wp:positionH>
                <wp:positionV relativeFrom="paragraph">
                  <wp:posOffset>3521710</wp:posOffset>
                </wp:positionV>
                <wp:extent cx="704850" cy="1968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04850"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36A75" w14:textId="33712F8B" w:rsidR="0049100B" w:rsidRPr="0049100B" w:rsidRDefault="00ED1F2F">
                            <w:pPr>
                              <w:rPr>
                                <w:rFonts w:ascii="Arial" w:hAnsi="Arial" w:cs="Arial"/>
                                <w:sz w:val="16"/>
                                <w:szCs w:val="16"/>
                              </w:rPr>
                            </w:pPr>
                            <w:r>
                              <w:rPr>
                                <w:rFonts w:ascii="Arial" w:hAnsi="Arial" w:cs="Arial"/>
                                <w:sz w:val="16"/>
                                <w:szCs w:val="16"/>
                              </w:rPr>
                              <w:t>Apr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E0B90" id="Text Box 25" o:spid="_x0000_s1029" type="#_x0000_t202" style="position:absolute;margin-left:383.5pt;margin-top:277.3pt;width:55.5pt;height: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" fillcolor="white [3201]" stroked="f" strokeweight=".5pt">
                <v:textbox>
                  <w:txbxContent>
                    <w:p w14:paraId="15436A75" w14:textId="33712F8B" w:rsidR="0049100B" w:rsidRPr="0049100B" w:rsidRDefault="00ED1F2F">
                      <w:pPr>
                        <w:rPr>
                          <w:rFonts w:ascii="Arial" w:hAnsi="Arial" w:cs="Arial"/>
                          <w:sz w:val="16"/>
                          <w:szCs w:val="16"/>
                        </w:rPr>
                      </w:pPr>
                      <w:r>
                        <w:rPr>
                          <w:rFonts w:ascii="Arial" w:hAnsi="Arial" w:cs="Arial"/>
                          <w:sz w:val="16"/>
                          <w:szCs w:val="16"/>
                        </w:rPr>
                        <w:t>Apr 2023</w:t>
                      </w:r>
                    </w:p>
                  </w:txbxContent>
                </v:textbox>
              </v:shape>
            </w:pict>
          </mc:Fallback>
        </mc:AlternateContent>
      </w:r>
      <w:r w:rsidR="009E52CE">
        <w:rPr>
          <w:rFonts w:ascii="Arial" w:hAnsi="Arial" w:cs="Arial"/>
          <w:sz w:val="24"/>
          <w:szCs w:val="24"/>
        </w:rPr>
        <w:br/>
      </w:r>
      <w:r w:rsidR="00B07C2D">
        <w:rPr>
          <w:rFonts w:ascii="Arial" w:hAnsi="Arial" w:cs="Arial"/>
          <w:sz w:val="24"/>
          <w:szCs w:val="24"/>
        </w:rPr>
        <w:br/>
      </w:r>
    </w:p>
    <w:sectPr w:rsidR="000632FD" w:rsidRPr="006D4BF8" w:rsidSect="002959BC">
      <w:headerReference w:type="default" r:id="rId27"/>
      <w:footerReference w:type="default" r:id="rId28"/>
      <w:pgSz w:w="11906" w:h="16838"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43DF" w14:textId="77777777" w:rsidR="00E26A5F" w:rsidRDefault="00E26A5F" w:rsidP="00500283">
      <w:pPr>
        <w:spacing w:after="0" w:line="240" w:lineRule="auto"/>
      </w:pPr>
      <w:r>
        <w:separator/>
      </w:r>
    </w:p>
  </w:endnote>
  <w:endnote w:type="continuationSeparator" w:id="0">
    <w:p w14:paraId="00009837" w14:textId="77777777" w:rsidR="00E26A5F" w:rsidRDefault="00E26A5F" w:rsidP="0050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9FF9" w14:textId="77777777" w:rsidR="00D132BF" w:rsidRDefault="00D132BF" w:rsidP="00500283">
    <w:pPr>
      <w:pStyle w:val="Footer"/>
      <w:ind w:left="-1468"/>
    </w:pPr>
    <w:r>
      <w:rPr>
        <w:noProof/>
      </w:rPr>
      <w:drawing>
        <wp:inline distT="0" distB="0" distL="0" distR="0" wp14:anchorId="657320AD" wp14:editId="0CB9797F">
          <wp:extent cx="7562850" cy="829150"/>
          <wp:effectExtent l="19050" t="0" r="0" b="0"/>
          <wp:docPr id="5" name="Picture 5" descr="C:\Users\warlowa\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lowa\Desktop\Footer.jpg"/>
                  <pic:cNvPicPr>
                    <a:picLocks noChangeAspect="1" noChangeArrowheads="1"/>
                  </pic:cNvPicPr>
                </pic:nvPicPr>
                <pic:blipFill>
                  <a:blip r:embed="rId1"/>
                  <a:srcRect/>
                  <a:stretch>
                    <a:fillRect/>
                  </a:stretch>
                </pic:blipFill>
                <pic:spPr bwMode="auto">
                  <a:xfrm>
                    <a:off x="0" y="0"/>
                    <a:ext cx="7560836" cy="82892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23B0" w14:textId="77777777" w:rsidR="00E26A5F" w:rsidRDefault="00E26A5F" w:rsidP="00500283">
      <w:pPr>
        <w:spacing w:after="0" w:line="240" w:lineRule="auto"/>
      </w:pPr>
      <w:r>
        <w:separator/>
      </w:r>
    </w:p>
  </w:footnote>
  <w:footnote w:type="continuationSeparator" w:id="0">
    <w:p w14:paraId="456941DC" w14:textId="77777777" w:rsidR="00E26A5F" w:rsidRDefault="00E26A5F" w:rsidP="00500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51DB" w14:textId="77777777" w:rsidR="00D132BF" w:rsidRDefault="00D132BF" w:rsidP="00500283">
    <w:pPr>
      <w:pStyle w:val="Header"/>
      <w:ind w:left="-1474"/>
    </w:pPr>
    <w:r>
      <w:rPr>
        <w:noProof/>
      </w:rPr>
      <w:drawing>
        <wp:inline distT="0" distB="0" distL="0" distR="0" wp14:anchorId="7ABF4079" wp14:editId="161958DF">
          <wp:extent cx="7562850" cy="1118096"/>
          <wp:effectExtent l="19050" t="0" r="0" b="0"/>
          <wp:docPr id="4" name="Picture 4" descr="C:\Users\warlow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lowa\Desktop\Header.jpg"/>
                  <pic:cNvPicPr>
                    <a:picLocks noChangeAspect="1" noChangeArrowheads="1"/>
                  </pic:cNvPicPr>
                </pic:nvPicPr>
                <pic:blipFill>
                  <a:blip r:embed="rId1"/>
                  <a:srcRect/>
                  <a:stretch>
                    <a:fillRect/>
                  </a:stretch>
                </pic:blipFill>
                <pic:spPr bwMode="auto">
                  <a:xfrm>
                    <a:off x="0" y="0"/>
                    <a:ext cx="7591573" cy="112234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A99"/>
    <w:multiLevelType w:val="hybridMultilevel"/>
    <w:tmpl w:val="06FE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70698"/>
    <w:multiLevelType w:val="hybridMultilevel"/>
    <w:tmpl w:val="61020604"/>
    <w:lvl w:ilvl="0" w:tplc="23921464">
      <w:start w:val="1"/>
      <w:numFmt w:val="bullet"/>
      <w:lvlText w:val="•"/>
      <w:lvlJc w:val="left"/>
      <w:pPr>
        <w:tabs>
          <w:tab w:val="num" w:pos="720"/>
        </w:tabs>
        <w:ind w:left="720" w:hanging="360"/>
      </w:pPr>
      <w:rPr>
        <w:rFonts w:ascii="Times New Roman" w:hAnsi="Times New Roman" w:hint="default"/>
      </w:rPr>
    </w:lvl>
    <w:lvl w:ilvl="1" w:tplc="9A0C414C" w:tentative="1">
      <w:start w:val="1"/>
      <w:numFmt w:val="bullet"/>
      <w:lvlText w:val="•"/>
      <w:lvlJc w:val="left"/>
      <w:pPr>
        <w:tabs>
          <w:tab w:val="num" w:pos="1440"/>
        </w:tabs>
        <w:ind w:left="1440" w:hanging="360"/>
      </w:pPr>
      <w:rPr>
        <w:rFonts w:ascii="Times New Roman" w:hAnsi="Times New Roman" w:hint="default"/>
      </w:rPr>
    </w:lvl>
    <w:lvl w:ilvl="2" w:tplc="6292DE30" w:tentative="1">
      <w:start w:val="1"/>
      <w:numFmt w:val="bullet"/>
      <w:lvlText w:val="•"/>
      <w:lvlJc w:val="left"/>
      <w:pPr>
        <w:tabs>
          <w:tab w:val="num" w:pos="2160"/>
        </w:tabs>
        <w:ind w:left="2160" w:hanging="360"/>
      </w:pPr>
      <w:rPr>
        <w:rFonts w:ascii="Times New Roman" w:hAnsi="Times New Roman" w:hint="default"/>
      </w:rPr>
    </w:lvl>
    <w:lvl w:ilvl="3" w:tplc="62D4B9F4" w:tentative="1">
      <w:start w:val="1"/>
      <w:numFmt w:val="bullet"/>
      <w:lvlText w:val="•"/>
      <w:lvlJc w:val="left"/>
      <w:pPr>
        <w:tabs>
          <w:tab w:val="num" w:pos="2880"/>
        </w:tabs>
        <w:ind w:left="2880" w:hanging="360"/>
      </w:pPr>
      <w:rPr>
        <w:rFonts w:ascii="Times New Roman" w:hAnsi="Times New Roman" w:hint="default"/>
      </w:rPr>
    </w:lvl>
    <w:lvl w:ilvl="4" w:tplc="4FA288C4" w:tentative="1">
      <w:start w:val="1"/>
      <w:numFmt w:val="bullet"/>
      <w:lvlText w:val="•"/>
      <w:lvlJc w:val="left"/>
      <w:pPr>
        <w:tabs>
          <w:tab w:val="num" w:pos="3600"/>
        </w:tabs>
        <w:ind w:left="3600" w:hanging="360"/>
      </w:pPr>
      <w:rPr>
        <w:rFonts w:ascii="Times New Roman" w:hAnsi="Times New Roman" w:hint="default"/>
      </w:rPr>
    </w:lvl>
    <w:lvl w:ilvl="5" w:tplc="4A3097AC" w:tentative="1">
      <w:start w:val="1"/>
      <w:numFmt w:val="bullet"/>
      <w:lvlText w:val="•"/>
      <w:lvlJc w:val="left"/>
      <w:pPr>
        <w:tabs>
          <w:tab w:val="num" w:pos="4320"/>
        </w:tabs>
        <w:ind w:left="4320" w:hanging="360"/>
      </w:pPr>
      <w:rPr>
        <w:rFonts w:ascii="Times New Roman" w:hAnsi="Times New Roman" w:hint="default"/>
      </w:rPr>
    </w:lvl>
    <w:lvl w:ilvl="6" w:tplc="346ED6E4" w:tentative="1">
      <w:start w:val="1"/>
      <w:numFmt w:val="bullet"/>
      <w:lvlText w:val="•"/>
      <w:lvlJc w:val="left"/>
      <w:pPr>
        <w:tabs>
          <w:tab w:val="num" w:pos="5040"/>
        </w:tabs>
        <w:ind w:left="5040" w:hanging="360"/>
      </w:pPr>
      <w:rPr>
        <w:rFonts w:ascii="Times New Roman" w:hAnsi="Times New Roman" w:hint="default"/>
      </w:rPr>
    </w:lvl>
    <w:lvl w:ilvl="7" w:tplc="6F907C86" w:tentative="1">
      <w:start w:val="1"/>
      <w:numFmt w:val="bullet"/>
      <w:lvlText w:val="•"/>
      <w:lvlJc w:val="left"/>
      <w:pPr>
        <w:tabs>
          <w:tab w:val="num" w:pos="5760"/>
        </w:tabs>
        <w:ind w:left="5760" w:hanging="360"/>
      </w:pPr>
      <w:rPr>
        <w:rFonts w:ascii="Times New Roman" w:hAnsi="Times New Roman" w:hint="default"/>
      </w:rPr>
    </w:lvl>
    <w:lvl w:ilvl="8" w:tplc="98080AB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4C0827"/>
    <w:multiLevelType w:val="hybridMultilevel"/>
    <w:tmpl w:val="D89A39F8"/>
    <w:lvl w:ilvl="0" w:tplc="4FB2E3EE">
      <w:start w:val="1"/>
      <w:numFmt w:val="bullet"/>
      <w:lvlText w:val="•"/>
      <w:lvlJc w:val="left"/>
      <w:pPr>
        <w:tabs>
          <w:tab w:val="num" w:pos="720"/>
        </w:tabs>
        <w:ind w:left="720" w:hanging="360"/>
      </w:pPr>
      <w:rPr>
        <w:rFonts w:ascii="Times New Roman" w:hAnsi="Times New Roman" w:hint="default"/>
      </w:rPr>
    </w:lvl>
    <w:lvl w:ilvl="1" w:tplc="E598B178" w:tentative="1">
      <w:start w:val="1"/>
      <w:numFmt w:val="bullet"/>
      <w:lvlText w:val="•"/>
      <w:lvlJc w:val="left"/>
      <w:pPr>
        <w:tabs>
          <w:tab w:val="num" w:pos="1440"/>
        </w:tabs>
        <w:ind w:left="1440" w:hanging="360"/>
      </w:pPr>
      <w:rPr>
        <w:rFonts w:ascii="Times New Roman" w:hAnsi="Times New Roman" w:hint="default"/>
      </w:rPr>
    </w:lvl>
    <w:lvl w:ilvl="2" w:tplc="D0A00BEC" w:tentative="1">
      <w:start w:val="1"/>
      <w:numFmt w:val="bullet"/>
      <w:lvlText w:val="•"/>
      <w:lvlJc w:val="left"/>
      <w:pPr>
        <w:tabs>
          <w:tab w:val="num" w:pos="2160"/>
        </w:tabs>
        <w:ind w:left="2160" w:hanging="360"/>
      </w:pPr>
      <w:rPr>
        <w:rFonts w:ascii="Times New Roman" w:hAnsi="Times New Roman" w:hint="default"/>
      </w:rPr>
    </w:lvl>
    <w:lvl w:ilvl="3" w:tplc="B14C50E2" w:tentative="1">
      <w:start w:val="1"/>
      <w:numFmt w:val="bullet"/>
      <w:lvlText w:val="•"/>
      <w:lvlJc w:val="left"/>
      <w:pPr>
        <w:tabs>
          <w:tab w:val="num" w:pos="2880"/>
        </w:tabs>
        <w:ind w:left="2880" w:hanging="360"/>
      </w:pPr>
      <w:rPr>
        <w:rFonts w:ascii="Times New Roman" w:hAnsi="Times New Roman" w:hint="default"/>
      </w:rPr>
    </w:lvl>
    <w:lvl w:ilvl="4" w:tplc="3CA63B84" w:tentative="1">
      <w:start w:val="1"/>
      <w:numFmt w:val="bullet"/>
      <w:lvlText w:val="•"/>
      <w:lvlJc w:val="left"/>
      <w:pPr>
        <w:tabs>
          <w:tab w:val="num" w:pos="3600"/>
        </w:tabs>
        <w:ind w:left="3600" w:hanging="360"/>
      </w:pPr>
      <w:rPr>
        <w:rFonts w:ascii="Times New Roman" w:hAnsi="Times New Roman" w:hint="default"/>
      </w:rPr>
    </w:lvl>
    <w:lvl w:ilvl="5" w:tplc="91062758" w:tentative="1">
      <w:start w:val="1"/>
      <w:numFmt w:val="bullet"/>
      <w:lvlText w:val="•"/>
      <w:lvlJc w:val="left"/>
      <w:pPr>
        <w:tabs>
          <w:tab w:val="num" w:pos="4320"/>
        </w:tabs>
        <w:ind w:left="4320" w:hanging="360"/>
      </w:pPr>
      <w:rPr>
        <w:rFonts w:ascii="Times New Roman" w:hAnsi="Times New Roman" w:hint="default"/>
      </w:rPr>
    </w:lvl>
    <w:lvl w:ilvl="6" w:tplc="A55AF430" w:tentative="1">
      <w:start w:val="1"/>
      <w:numFmt w:val="bullet"/>
      <w:lvlText w:val="•"/>
      <w:lvlJc w:val="left"/>
      <w:pPr>
        <w:tabs>
          <w:tab w:val="num" w:pos="5040"/>
        </w:tabs>
        <w:ind w:left="5040" w:hanging="360"/>
      </w:pPr>
      <w:rPr>
        <w:rFonts w:ascii="Times New Roman" w:hAnsi="Times New Roman" w:hint="default"/>
      </w:rPr>
    </w:lvl>
    <w:lvl w:ilvl="7" w:tplc="6180DFE8" w:tentative="1">
      <w:start w:val="1"/>
      <w:numFmt w:val="bullet"/>
      <w:lvlText w:val="•"/>
      <w:lvlJc w:val="left"/>
      <w:pPr>
        <w:tabs>
          <w:tab w:val="num" w:pos="5760"/>
        </w:tabs>
        <w:ind w:left="5760" w:hanging="360"/>
      </w:pPr>
      <w:rPr>
        <w:rFonts w:ascii="Times New Roman" w:hAnsi="Times New Roman" w:hint="default"/>
      </w:rPr>
    </w:lvl>
    <w:lvl w:ilvl="8" w:tplc="8A289A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132661"/>
    <w:multiLevelType w:val="hybridMultilevel"/>
    <w:tmpl w:val="4B149DA4"/>
    <w:lvl w:ilvl="0" w:tplc="1914781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A627B0"/>
    <w:multiLevelType w:val="hybridMultilevel"/>
    <w:tmpl w:val="802A47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CBF0A5E"/>
    <w:multiLevelType w:val="hybridMultilevel"/>
    <w:tmpl w:val="1A1040B0"/>
    <w:lvl w:ilvl="0" w:tplc="12022506">
      <w:start w:val="1"/>
      <w:numFmt w:val="decimal"/>
      <w:lvlText w:val="%1."/>
      <w:lvlJc w:val="left"/>
      <w:pPr>
        <w:ind w:left="720" w:hanging="360"/>
      </w:pPr>
      <w:rPr>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179EA"/>
    <w:multiLevelType w:val="hybridMultilevel"/>
    <w:tmpl w:val="D6B8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C5F63"/>
    <w:multiLevelType w:val="hybridMultilevel"/>
    <w:tmpl w:val="6706B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2F0E46"/>
    <w:multiLevelType w:val="hybridMultilevel"/>
    <w:tmpl w:val="7BD2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97067"/>
    <w:multiLevelType w:val="hybridMultilevel"/>
    <w:tmpl w:val="C5B8C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087067"/>
    <w:multiLevelType w:val="hybridMultilevel"/>
    <w:tmpl w:val="F8A8E98A"/>
    <w:lvl w:ilvl="0" w:tplc="F0ACA138">
      <w:start w:val="1"/>
      <w:numFmt w:val="bullet"/>
      <w:lvlText w:val="•"/>
      <w:lvlJc w:val="left"/>
      <w:pPr>
        <w:tabs>
          <w:tab w:val="num" w:pos="533"/>
        </w:tabs>
        <w:ind w:left="533" w:hanging="360"/>
      </w:pPr>
      <w:rPr>
        <w:rFonts w:ascii="Times New Roman" w:hAnsi="Times New Roman" w:hint="default"/>
      </w:rPr>
    </w:lvl>
    <w:lvl w:ilvl="1" w:tplc="7C0C5890" w:tentative="1">
      <w:start w:val="1"/>
      <w:numFmt w:val="bullet"/>
      <w:lvlText w:val="•"/>
      <w:lvlJc w:val="left"/>
      <w:pPr>
        <w:tabs>
          <w:tab w:val="num" w:pos="1253"/>
        </w:tabs>
        <w:ind w:left="1253" w:hanging="360"/>
      </w:pPr>
      <w:rPr>
        <w:rFonts w:ascii="Times New Roman" w:hAnsi="Times New Roman" w:hint="default"/>
      </w:rPr>
    </w:lvl>
    <w:lvl w:ilvl="2" w:tplc="001C7E16" w:tentative="1">
      <w:start w:val="1"/>
      <w:numFmt w:val="bullet"/>
      <w:lvlText w:val="•"/>
      <w:lvlJc w:val="left"/>
      <w:pPr>
        <w:tabs>
          <w:tab w:val="num" w:pos="1973"/>
        </w:tabs>
        <w:ind w:left="1973" w:hanging="360"/>
      </w:pPr>
      <w:rPr>
        <w:rFonts w:ascii="Times New Roman" w:hAnsi="Times New Roman" w:hint="default"/>
      </w:rPr>
    </w:lvl>
    <w:lvl w:ilvl="3" w:tplc="A328DBAA" w:tentative="1">
      <w:start w:val="1"/>
      <w:numFmt w:val="bullet"/>
      <w:lvlText w:val="•"/>
      <w:lvlJc w:val="left"/>
      <w:pPr>
        <w:tabs>
          <w:tab w:val="num" w:pos="2693"/>
        </w:tabs>
        <w:ind w:left="2693" w:hanging="360"/>
      </w:pPr>
      <w:rPr>
        <w:rFonts w:ascii="Times New Roman" w:hAnsi="Times New Roman" w:hint="default"/>
      </w:rPr>
    </w:lvl>
    <w:lvl w:ilvl="4" w:tplc="87509168" w:tentative="1">
      <w:start w:val="1"/>
      <w:numFmt w:val="bullet"/>
      <w:lvlText w:val="•"/>
      <w:lvlJc w:val="left"/>
      <w:pPr>
        <w:tabs>
          <w:tab w:val="num" w:pos="3413"/>
        </w:tabs>
        <w:ind w:left="3413" w:hanging="360"/>
      </w:pPr>
      <w:rPr>
        <w:rFonts w:ascii="Times New Roman" w:hAnsi="Times New Roman" w:hint="default"/>
      </w:rPr>
    </w:lvl>
    <w:lvl w:ilvl="5" w:tplc="BADACB6A" w:tentative="1">
      <w:start w:val="1"/>
      <w:numFmt w:val="bullet"/>
      <w:lvlText w:val="•"/>
      <w:lvlJc w:val="left"/>
      <w:pPr>
        <w:tabs>
          <w:tab w:val="num" w:pos="4133"/>
        </w:tabs>
        <w:ind w:left="4133" w:hanging="360"/>
      </w:pPr>
      <w:rPr>
        <w:rFonts w:ascii="Times New Roman" w:hAnsi="Times New Roman" w:hint="default"/>
      </w:rPr>
    </w:lvl>
    <w:lvl w:ilvl="6" w:tplc="46EE9056" w:tentative="1">
      <w:start w:val="1"/>
      <w:numFmt w:val="bullet"/>
      <w:lvlText w:val="•"/>
      <w:lvlJc w:val="left"/>
      <w:pPr>
        <w:tabs>
          <w:tab w:val="num" w:pos="4853"/>
        </w:tabs>
        <w:ind w:left="4853" w:hanging="360"/>
      </w:pPr>
      <w:rPr>
        <w:rFonts w:ascii="Times New Roman" w:hAnsi="Times New Roman" w:hint="default"/>
      </w:rPr>
    </w:lvl>
    <w:lvl w:ilvl="7" w:tplc="CD247140" w:tentative="1">
      <w:start w:val="1"/>
      <w:numFmt w:val="bullet"/>
      <w:lvlText w:val="•"/>
      <w:lvlJc w:val="left"/>
      <w:pPr>
        <w:tabs>
          <w:tab w:val="num" w:pos="5573"/>
        </w:tabs>
        <w:ind w:left="5573" w:hanging="360"/>
      </w:pPr>
      <w:rPr>
        <w:rFonts w:ascii="Times New Roman" w:hAnsi="Times New Roman" w:hint="default"/>
      </w:rPr>
    </w:lvl>
    <w:lvl w:ilvl="8" w:tplc="3C8C197A" w:tentative="1">
      <w:start w:val="1"/>
      <w:numFmt w:val="bullet"/>
      <w:lvlText w:val="•"/>
      <w:lvlJc w:val="left"/>
      <w:pPr>
        <w:tabs>
          <w:tab w:val="num" w:pos="6293"/>
        </w:tabs>
        <w:ind w:left="6293" w:hanging="360"/>
      </w:pPr>
      <w:rPr>
        <w:rFonts w:ascii="Times New Roman" w:hAnsi="Times New Roman" w:hint="default"/>
      </w:rPr>
    </w:lvl>
  </w:abstractNum>
  <w:abstractNum w:abstractNumId="11" w15:restartNumberingAfterBreak="0">
    <w:nsid w:val="33336D27"/>
    <w:multiLevelType w:val="hybridMultilevel"/>
    <w:tmpl w:val="71D0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95FE7"/>
    <w:multiLevelType w:val="hybridMultilevel"/>
    <w:tmpl w:val="F64EB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155619"/>
    <w:multiLevelType w:val="hybridMultilevel"/>
    <w:tmpl w:val="6A6888A4"/>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4" w15:restartNumberingAfterBreak="0">
    <w:nsid w:val="3EBF5F92"/>
    <w:multiLevelType w:val="hybridMultilevel"/>
    <w:tmpl w:val="4B4AC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522A33"/>
    <w:multiLevelType w:val="hybridMultilevel"/>
    <w:tmpl w:val="4ECC6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E1263E"/>
    <w:multiLevelType w:val="hybridMultilevel"/>
    <w:tmpl w:val="924AA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B6604D"/>
    <w:multiLevelType w:val="hybridMultilevel"/>
    <w:tmpl w:val="8576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03368"/>
    <w:multiLevelType w:val="hybridMultilevel"/>
    <w:tmpl w:val="A780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318E0"/>
    <w:multiLevelType w:val="hybridMultilevel"/>
    <w:tmpl w:val="FE440E9A"/>
    <w:lvl w:ilvl="0" w:tplc="9B84A48E">
      <w:start w:val="1"/>
      <w:numFmt w:val="bullet"/>
      <w:lvlText w:val="•"/>
      <w:lvlJc w:val="left"/>
      <w:pPr>
        <w:tabs>
          <w:tab w:val="num" w:pos="360"/>
        </w:tabs>
        <w:ind w:left="360" w:hanging="360"/>
      </w:pPr>
      <w:rPr>
        <w:rFonts w:ascii="Times New Roman" w:hAnsi="Times New Roman"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197AD4"/>
    <w:multiLevelType w:val="hybridMultilevel"/>
    <w:tmpl w:val="F4946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F05459"/>
    <w:multiLevelType w:val="hybridMultilevel"/>
    <w:tmpl w:val="61B034A8"/>
    <w:lvl w:ilvl="0" w:tplc="8F542D1C">
      <w:start w:val="1"/>
      <w:numFmt w:val="bullet"/>
      <w:lvlText w:val="•"/>
      <w:lvlJc w:val="left"/>
      <w:pPr>
        <w:tabs>
          <w:tab w:val="num" w:pos="360"/>
        </w:tabs>
        <w:ind w:left="360" w:hanging="360"/>
      </w:pPr>
      <w:rPr>
        <w:rFonts w:ascii="Times New Roman" w:hAnsi="Times New Roman" w:hint="default"/>
      </w:rPr>
    </w:lvl>
    <w:lvl w:ilvl="1" w:tplc="EF74CB1A" w:tentative="1">
      <w:start w:val="1"/>
      <w:numFmt w:val="bullet"/>
      <w:lvlText w:val="•"/>
      <w:lvlJc w:val="left"/>
      <w:pPr>
        <w:tabs>
          <w:tab w:val="num" w:pos="1080"/>
        </w:tabs>
        <w:ind w:left="1080" w:hanging="360"/>
      </w:pPr>
      <w:rPr>
        <w:rFonts w:ascii="Times New Roman" w:hAnsi="Times New Roman" w:hint="default"/>
      </w:rPr>
    </w:lvl>
    <w:lvl w:ilvl="2" w:tplc="38602D92" w:tentative="1">
      <w:start w:val="1"/>
      <w:numFmt w:val="bullet"/>
      <w:lvlText w:val="•"/>
      <w:lvlJc w:val="left"/>
      <w:pPr>
        <w:tabs>
          <w:tab w:val="num" w:pos="1800"/>
        </w:tabs>
        <w:ind w:left="1800" w:hanging="360"/>
      </w:pPr>
      <w:rPr>
        <w:rFonts w:ascii="Times New Roman" w:hAnsi="Times New Roman" w:hint="default"/>
      </w:rPr>
    </w:lvl>
    <w:lvl w:ilvl="3" w:tplc="AD3416F2" w:tentative="1">
      <w:start w:val="1"/>
      <w:numFmt w:val="bullet"/>
      <w:lvlText w:val="•"/>
      <w:lvlJc w:val="left"/>
      <w:pPr>
        <w:tabs>
          <w:tab w:val="num" w:pos="2520"/>
        </w:tabs>
        <w:ind w:left="2520" w:hanging="360"/>
      </w:pPr>
      <w:rPr>
        <w:rFonts w:ascii="Times New Roman" w:hAnsi="Times New Roman" w:hint="default"/>
      </w:rPr>
    </w:lvl>
    <w:lvl w:ilvl="4" w:tplc="93CEC0C4" w:tentative="1">
      <w:start w:val="1"/>
      <w:numFmt w:val="bullet"/>
      <w:lvlText w:val="•"/>
      <w:lvlJc w:val="left"/>
      <w:pPr>
        <w:tabs>
          <w:tab w:val="num" w:pos="3240"/>
        </w:tabs>
        <w:ind w:left="3240" w:hanging="360"/>
      </w:pPr>
      <w:rPr>
        <w:rFonts w:ascii="Times New Roman" w:hAnsi="Times New Roman" w:hint="default"/>
      </w:rPr>
    </w:lvl>
    <w:lvl w:ilvl="5" w:tplc="9E1E5AC2" w:tentative="1">
      <w:start w:val="1"/>
      <w:numFmt w:val="bullet"/>
      <w:lvlText w:val="•"/>
      <w:lvlJc w:val="left"/>
      <w:pPr>
        <w:tabs>
          <w:tab w:val="num" w:pos="3960"/>
        </w:tabs>
        <w:ind w:left="3960" w:hanging="360"/>
      </w:pPr>
      <w:rPr>
        <w:rFonts w:ascii="Times New Roman" w:hAnsi="Times New Roman" w:hint="default"/>
      </w:rPr>
    </w:lvl>
    <w:lvl w:ilvl="6" w:tplc="3FCA9E64" w:tentative="1">
      <w:start w:val="1"/>
      <w:numFmt w:val="bullet"/>
      <w:lvlText w:val="•"/>
      <w:lvlJc w:val="left"/>
      <w:pPr>
        <w:tabs>
          <w:tab w:val="num" w:pos="4680"/>
        </w:tabs>
        <w:ind w:left="4680" w:hanging="360"/>
      </w:pPr>
      <w:rPr>
        <w:rFonts w:ascii="Times New Roman" w:hAnsi="Times New Roman" w:hint="default"/>
      </w:rPr>
    </w:lvl>
    <w:lvl w:ilvl="7" w:tplc="FEAA4620" w:tentative="1">
      <w:start w:val="1"/>
      <w:numFmt w:val="bullet"/>
      <w:lvlText w:val="•"/>
      <w:lvlJc w:val="left"/>
      <w:pPr>
        <w:tabs>
          <w:tab w:val="num" w:pos="5400"/>
        </w:tabs>
        <w:ind w:left="5400" w:hanging="360"/>
      </w:pPr>
      <w:rPr>
        <w:rFonts w:ascii="Times New Roman" w:hAnsi="Times New Roman" w:hint="default"/>
      </w:rPr>
    </w:lvl>
    <w:lvl w:ilvl="8" w:tplc="B742F53A"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6179251C"/>
    <w:multiLevelType w:val="hybridMultilevel"/>
    <w:tmpl w:val="DEC85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700A6"/>
    <w:multiLevelType w:val="hybridMultilevel"/>
    <w:tmpl w:val="3176F0B4"/>
    <w:lvl w:ilvl="0" w:tplc="D00299CA">
      <w:start w:val="1"/>
      <w:numFmt w:val="bullet"/>
      <w:lvlText w:val="•"/>
      <w:lvlJc w:val="left"/>
      <w:pPr>
        <w:tabs>
          <w:tab w:val="num" w:pos="-402"/>
        </w:tabs>
        <w:ind w:left="-402" w:hanging="360"/>
      </w:pPr>
      <w:rPr>
        <w:rFonts w:ascii="Times New Roman" w:hAnsi="Times New Roman" w:hint="default"/>
      </w:rPr>
    </w:lvl>
    <w:lvl w:ilvl="1" w:tplc="3EEAF368" w:tentative="1">
      <w:start w:val="1"/>
      <w:numFmt w:val="bullet"/>
      <w:lvlText w:val="•"/>
      <w:lvlJc w:val="left"/>
      <w:pPr>
        <w:tabs>
          <w:tab w:val="num" w:pos="318"/>
        </w:tabs>
        <w:ind w:left="318" w:hanging="360"/>
      </w:pPr>
      <w:rPr>
        <w:rFonts w:ascii="Times New Roman" w:hAnsi="Times New Roman" w:hint="default"/>
      </w:rPr>
    </w:lvl>
    <w:lvl w:ilvl="2" w:tplc="758CF06C" w:tentative="1">
      <w:start w:val="1"/>
      <w:numFmt w:val="bullet"/>
      <w:lvlText w:val="•"/>
      <w:lvlJc w:val="left"/>
      <w:pPr>
        <w:tabs>
          <w:tab w:val="num" w:pos="1038"/>
        </w:tabs>
        <w:ind w:left="1038" w:hanging="360"/>
      </w:pPr>
      <w:rPr>
        <w:rFonts w:ascii="Times New Roman" w:hAnsi="Times New Roman" w:hint="default"/>
      </w:rPr>
    </w:lvl>
    <w:lvl w:ilvl="3" w:tplc="077A4016" w:tentative="1">
      <w:start w:val="1"/>
      <w:numFmt w:val="bullet"/>
      <w:lvlText w:val="•"/>
      <w:lvlJc w:val="left"/>
      <w:pPr>
        <w:tabs>
          <w:tab w:val="num" w:pos="1758"/>
        </w:tabs>
        <w:ind w:left="1758" w:hanging="360"/>
      </w:pPr>
      <w:rPr>
        <w:rFonts w:ascii="Times New Roman" w:hAnsi="Times New Roman" w:hint="default"/>
      </w:rPr>
    </w:lvl>
    <w:lvl w:ilvl="4" w:tplc="1F7885CE" w:tentative="1">
      <w:start w:val="1"/>
      <w:numFmt w:val="bullet"/>
      <w:lvlText w:val="•"/>
      <w:lvlJc w:val="left"/>
      <w:pPr>
        <w:tabs>
          <w:tab w:val="num" w:pos="2478"/>
        </w:tabs>
        <w:ind w:left="2478" w:hanging="360"/>
      </w:pPr>
      <w:rPr>
        <w:rFonts w:ascii="Times New Roman" w:hAnsi="Times New Roman" w:hint="default"/>
      </w:rPr>
    </w:lvl>
    <w:lvl w:ilvl="5" w:tplc="C65A2822" w:tentative="1">
      <w:start w:val="1"/>
      <w:numFmt w:val="bullet"/>
      <w:lvlText w:val="•"/>
      <w:lvlJc w:val="left"/>
      <w:pPr>
        <w:tabs>
          <w:tab w:val="num" w:pos="3198"/>
        </w:tabs>
        <w:ind w:left="3198" w:hanging="360"/>
      </w:pPr>
      <w:rPr>
        <w:rFonts w:ascii="Times New Roman" w:hAnsi="Times New Roman" w:hint="default"/>
      </w:rPr>
    </w:lvl>
    <w:lvl w:ilvl="6" w:tplc="1E32C6EA" w:tentative="1">
      <w:start w:val="1"/>
      <w:numFmt w:val="bullet"/>
      <w:lvlText w:val="•"/>
      <w:lvlJc w:val="left"/>
      <w:pPr>
        <w:tabs>
          <w:tab w:val="num" w:pos="3918"/>
        </w:tabs>
        <w:ind w:left="3918" w:hanging="360"/>
      </w:pPr>
      <w:rPr>
        <w:rFonts w:ascii="Times New Roman" w:hAnsi="Times New Roman" w:hint="default"/>
      </w:rPr>
    </w:lvl>
    <w:lvl w:ilvl="7" w:tplc="A1EC522E" w:tentative="1">
      <w:start w:val="1"/>
      <w:numFmt w:val="bullet"/>
      <w:lvlText w:val="•"/>
      <w:lvlJc w:val="left"/>
      <w:pPr>
        <w:tabs>
          <w:tab w:val="num" w:pos="4638"/>
        </w:tabs>
        <w:ind w:left="4638" w:hanging="360"/>
      </w:pPr>
      <w:rPr>
        <w:rFonts w:ascii="Times New Roman" w:hAnsi="Times New Roman" w:hint="default"/>
      </w:rPr>
    </w:lvl>
    <w:lvl w:ilvl="8" w:tplc="266A063C" w:tentative="1">
      <w:start w:val="1"/>
      <w:numFmt w:val="bullet"/>
      <w:lvlText w:val="•"/>
      <w:lvlJc w:val="left"/>
      <w:pPr>
        <w:tabs>
          <w:tab w:val="num" w:pos="5358"/>
        </w:tabs>
        <w:ind w:left="5358" w:hanging="360"/>
      </w:pPr>
      <w:rPr>
        <w:rFonts w:ascii="Times New Roman" w:hAnsi="Times New Roman" w:hint="default"/>
      </w:rPr>
    </w:lvl>
  </w:abstractNum>
  <w:abstractNum w:abstractNumId="24" w15:restartNumberingAfterBreak="0">
    <w:nsid w:val="68182AEA"/>
    <w:multiLevelType w:val="hybridMultilevel"/>
    <w:tmpl w:val="2018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A61FE7"/>
    <w:multiLevelType w:val="hybridMultilevel"/>
    <w:tmpl w:val="5504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3532B"/>
    <w:multiLevelType w:val="hybridMultilevel"/>
    <w:tmpl w:val="8D6CCC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693921984">
    <w:abstractNumId w:val="26"/>
  </w:num>
  <w:num w:numId="2" w16cid:durableId="1480532720">
    <w:abstractNumId w:val="23"/>
  </w:num>
  <w:num w:numId="3" w16cid:durableId="1097168332">
    <w:abstractNumId w:val="26"/>
  </w:num>
  <w:num w:numId="4" w16cid:durableId="1264532236">
    <w:abstractNumId w:val="13"/>
  </w:num>
  <w:num w:numId="5" w16cid:durableId="497963423">
    <w:abstractNumId w:val="14"/>
  </w:num>
  <w:num w:numId="6" w16cid:durableId="61955572">
    <w:abstractNumId w:val="15"/>
  </w:num>
  <w:num w:numId="7" w16cid:durableId="863247846">
    <w:abstractNumId w:val="16"/>
  </w:num>
  <w:num w:numId="8" w16cid:durableId="1240168814">
    <w:abstractNumId w:val="10"/>
  </w:num>
  <w:num w:numId="9" w16cid:durableId="1126242803">
    <w:abstractNumId w:val="20"/>
  </w:num>
  <w:num w:numId="10" w16cid:durableId="2107536980">
    <w:abstractNumId w:val="22"/>
  </w:num>
  <w:num w:numId="11" w16cid:durableId="1921668496">
    <w:abstractNumId w:val="25"/>
  </w:num>
  <w:num w:numId="12" w16cid:durableId="2091460945">
    <w:abstractNumId w:val="17"/>
  </w:num>
  <w:num w:numId="13" w16cid:durableId="1516845138">
    <w:abstractNumId w:val="19"/>
  </w:num>
  <w:num w:numId="14" w16cid:durableId="1066225251">
    <w:abstractNumId w:val="9"/>
  </w:num>
  <w:num w:numId="15" w16cid:durableId="1961763029">
    <w:abstractNumId w:val="0"/>
  </w:num>
  <w:num w:numId="16" w16cid:durableId="27226226">
    <w:abstractNumId w:val="8"/>
  </w:num>
  <w:num w:numId="17" w16cid:durableId="1997224952">
    <w:abstractNumId w:val="21"/>
  </w:num>
  <w:num w:numId="18" w16cid:durableId="2122727498">
    <w:abstractNumId w:val="6"/>
  </w:num>
  <w:num w:numId="19" w16cid:durableId="73211344">
    <w:abstractNumId w:val="2"/>
  </w:num>
  <w:num w:numId="20" w16cid:durableId="1830054949">
    <w:abstractNumId w:val="1"/>
  </w:num>
  <w:num w:numId="21" w16cid:durableId="132796639">
    <w:abstractNumId w:val="4"/>
  </w:num>
  <w:num w:numId="22" w16cid:durableId="349529396">
    <w:abstractNumId w:val="5"/>
  </w:num>
  <w:num w:numId="23" w16cid:durableId="728115323">
    <w:abstractNumId w:val="24"/>
  </w:num>
  <w:num w:numId="24" w16cid:durableId="1394084286">
    <w:abstractNumId w:val="18"/>
  </w:num>
  <w:num w:numId="25" w16cid:durableId="1321614309">
    <w:abstractNumId w:val="7"/>
  </w:num>
  <w:num w:numId="26" w16cid:durableId="2026589589">
    <w:abstractNumId w:val="11"/>
  </w:num>
  <w:num w:numId="27" w16cid:durableId="197667806">
    <w:abstractNumId w:val="12"/>
  </w:num>
  <w:num w:numId="28" w16cid:durableId="934636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8"/>
  <w:drawingGridVerticalSpacing w:val="238"/>
  <w:doNotUseMarginsForDrawingGridOrigin/>
  <w:drawingGridHorizontalOrigin w:val="1440"/>
  <w:drawingGridVerticalOrigin w:val="144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83"/>
    <w:rsid w:val="000477BA"/>
    <w:rsid w:val="00047C01"/>
    <w:rsid w:val="000601D1"/>
    <w:rsid w:val="000632FD"/>
    <w:rsid w:val="0007317D"/>
    <w:rsid w:val="00090C2D"/>
    <w:rsid w:val="0009667E"/>
    <w:rsid w:val="000C1645"/>
    <w:rsid w:val="000C5F17"/>
    <w:rsid w:val="000D0EB1"/>
    <w:rsid w:val="000D6615"/>
    <w:rsid w:val="0011549B"/>
    <w:rsid w:val="001330A9"/>
    <w:rsid w:val="00152C6E"/>
    <w:rsid w:val="00185AA0"/>
    <w:rsid w:val="0019520E"/>
    <w:rsid w:val="001C641D"/>
    <w:rsid w:val="001C7248"/>
    <w:rsid w:val="001F1AF5"/>
    <w:rsid w:val="00210E30"/>
    <w:rsid w:val="002140EA"/>
    <w:rsid w:val="00214FA1"/>
    <w:rsid w:val="00222D95"/>
    <w:rsid w:val="002269A6"/>
    <w:rsid w:val="00232E23"/>
    <w:rsid w:val="0023309D"/>
    <w:rsid w:val="002340B0"/>
    <w:rsid w:val="00241E22"/>
    <w:rsid w:val="00243D7F"/>
    <w:rsid w:val="00247056"/>
    <w:rsid w:val="0024761B"/>
    <w:rsid w:val="0025484E"/>
    <w:rsid w:val="00256669"/>
    <w:rsid w:val="00256D4D"/>
    <w:rsid w:val="0026111C"/>
    <w:rsid w:val="00274593"/>
    <w:rsid w:val="00282E03"/>
    <w:rsid w:val="002932E1"/>
    <w:rsid w:val="002959BC"/>
    <w:rsid w:val="002A46EE"/>
    <w:rsid w:val="002E06E6"/>
    <w:rsid w:val="00350DCD"/>
    <w:rsid w:val="003512C7"/>
    <w:rsid w:val="00372ECA"/>
    <w:rsid w:val="003A14BE"/>
    <w:rsid w:val="003A7135"/>
    <w:rsid w:val="003B3089"/>
    <w:rsid w:val="003B5009"/>
    <w:rsid w:val="004553F4"/>
    <w:rsid w:val="004705F2"/>
    <w:rsid w:val="00470B7F"/>
    <w:rsid w:val="00486776"/>
    <w:rsid w:val="0049100B"/>
    <w:rsid w:val="004D7EB5"/>
    <w:rsid w:val="004F208D"/>
    <w:rsid w:val="00500283"/>
    <w:rsid w:val="005157EF"/>
    <w:rsid w:val="00525729"/>
    <w:rsid w:val="005316F0"/>
    <w:rsid w:val="0053181D"/>
    <w:rsid w:val="005439AB"/>
    <w:rsid w:val="005C6423"/>
    <w:rsid w:val="0060505C"/>
    <w:rsid w:val="006740C7"/>
    <w:rsid w:val="00677037"/>
    <w:rsid w:val="006A713A"/>
    <w:rsid w:val="006B09A3"/>
    <w:rsid w:val="006D4BF8"/>
    <w:rsid w:val="007265FC"/>
    <w:rsid w:val="0073283B"/>
    <w:rsid w:val="00746982"/>
    <w:rsid w:val="00773314"/>
    <w:rsid w:val="00776284"/>
    <w:rsid w:val="0078206F"/>
    <w:rsid w:val="00797321"/>
    <w:rsid w:val="007B216A"/>
    <w:rsid w:val="007B5474"/>
    <w:rsid w:val="007E7BE5"/>
    <w:rsid w:val="00817DAD"/>
    <w:rsid w:val="0082096E"/>
    <w:rsid w:val="00841D4D"/>
    <w:rsid w:val="00856B65"/>
    <w:rsid w:val="00860DE5"/>
    <w:rsid w:val="00873C6B"/>
    <w:rsid w:val="00875ECE"/>
    <w:rsid w:val="00896839"/>
    <w:rsid w:val="008A524B"/>
    <w:rsid w:val="008B5D13"/>
    <w:rsid w:val="008B6207"/>
    <w:rsid w:val="00921AF4"/>
    <w:rsid w:val="00940878"/>
    <w:rsid w:val="0094472E"/>
    <w:rsid w:val="0095682C"/>
    <w:rsid w:val="00961635"/>
    <w:rsid w:val="00965714"/>
    <w:rsid w:val="00994981"/>
    <w:rsid w:val="00994BFD"/>
    <w:rsid w:val="009A4D64"/>
    <w:rsid w:val="009E0908"/>
    <w:rsid w:val="009E2670"/>
    <w:rsid w:val="009E52CE"/>
    <w:rsid w:val="00A303EA"/>
    <w:rsid w:val="00A330A8"/>
    <w:rsid w:val="00A44CB0"/>
    <w:rsid w:val="00A71995"/>
    <w:rsid w:val="00AC6AFA"/>
    <w:rsid w:val="00AF6C65"/>
    <w:rsid w:val="00B07AF0"/>
    <w:rsid w:val="00B07C2D"/>
    <w:rsid w:val="00B12EC8"/>
    <w:rsid w:val="00B4627E"/>
    <w:rsid w:val="00B479A4"/>
    <w:rsid w:val="00BB17BC"/>
    <w:rsid w:val="00BB44A5"/>
    <w:rsid w:val="00BD3D29"/>
    <w:rsid w:val="00BD4762"/>
    <w:rsid w:val="00BE557D"/>
    <w:rsid w:val="00C40D62"/>
    <w:rsid w:val="00C9141B"/>
    <w:rsid w:val="00CB1302"/>
    <w:rsid w:val="00D132BF"/>
    <w:rsid w:val="00D165B1"/>
    <w:rsid w:val="00D2626B"/>
    <w:rsid w:val="00D37D91"/>
    <w:rsid w:val="00D51FA2"/>
    <w:rsid w:val="00D6590C"/>
    <w:rsid w:val="00D66215"/>
    <w:rsid w:val="00D702C9"/>
    <w:rsid w:val="00D7087E"/>
    <w:rsid w:val="00D72462"/>
    <w:rsid w:val="00D83FDA"/>
    <w:rsid w:val="00D92C59"/>
    <w:rsid w:val="00E26A5F"/>
    <w:rsid w:val="00E40159"/>
    <w:rsid w:val="00E50636"/>
    <w:rsid w:val="00E633C7"/>
    <w:rsid w:val="00ED1F2F"/>
    <w:rsid w:val="00EE56C2"/>
    <w:rsid w:val="00F74969"/>
    <w:rsid w:val="00F922C6"/>
    <w:rsid w:val="00FB00F1"/>
    <w:rsid w:val="00FF2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6168DB"/>
  <w15:docId w15:val="{0A690F47-9EF9-41BB-8418-7F09D711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6F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283"/>
  </w:style>
  <w:style w:type="paragraph" w:styleId="Footer">
    <w:name w:val="footer"/>
    <w:basedOn w:val="Normal"/>
    <w:link w:val="FooterChar"/>
    <w:uiPriority w:val="99"/>
    <w:unhideWhenUsed/>
    <w:rsid w:val="00500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283"/>
  </w:style>
  <w:style w:type="paragraph" w:styleId="BalloonText">
    <w:name w:val="Balloon Text"/>
    <w:basedOn w:val="Normal"/>
    <w:link w:val="BalloonTextChar"/>
    <w:uiPriority w:val="99"/>
    <w:semiHidden/>
    <w:unhideWhenUsed/>
    <w:rsid w:val="00500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83"/>
    <w:rPr>
      <w:rFonts w:ascii="Tahoma" w:hAnsi="Tahoma" w:cs="Tahoma"/>
      <w:sz w:val="16"/>
      <w:szCs w:val="16"/>
    </w:rPr>
  </w:style>
  <w:style w:type="paragraph" w:customStyle="1" w:styleId="BasicParagraph">
    <w:name w:val="[Basic Paragraph]"/>
    <w:basedOn w:val="Normal"/>
    <w:uiPriority w:val="99"/>
    <w:rsid w:val="005439AB"/>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5316F0"/>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5316F0"/>
    <w:pPr>
      <w:ind w:left="720"/>
      <w:contextualSpacing/>
    </w:pPr>
    <w:rPr>
      <w:rFonts w:eastAsiaTheme="minorHAnsi"/>
      <w:lang w:eastAsia="en-US"/>
    </w:rPr>
  </w:style>
  <w:style w:type="character" w:styleId="Hyperlink">
    <w:name w:val="Hyperlink"/>
    <w:basedOn w:val="DefaultParagraphFont"/>
    <w:uiPriority w:val="99"/>
    <w:unhideWhenUsed/>
    <w:rsid w:val="00D132BF"/>
    <w:rPr>
      <w:color w:val="0000FF" w:themeColor="hyperlink"/>
      <w:u w:val="single"/>
    </w:rPr>
  </w:style>
  <w:style w:type="table" w:styleId="TableGrid">
    <w:name w:val="Table Grid"/>
    <w:basedOn w:val="TableNormal"/>
    <w:uiPriority w:val="39"/>
    <w:rsid w:val="00D132BF"/>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30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tyle3">
    <w:name w:val="Char Style 3"/>
    <w:basedOn w:val="DefaultParagraphFont"/>
    <w:link w:val="Style2"/>
    <w:uiPriority w:val="99"/>
    <w:rsid w:val="002A46EE"/>
    <w:rPr>
      <w:sz w:val="24"/>
      <w:szCs w:val="24"/>
      <w:shd w:val="clear" w:color="auto" w:fill="FFFFFF"/>
    </w:rPr>
  </w:style>
  <w:style w:type="paragraph" w:customStyle="1" w:styleId="Style2">
    <w:name w:val="Style 2"/>
    <w:basedOn w:val="Normal"/>
    <w:link w:val="CharStyle3"/>
    <w:uiPriority w:val="99"/>
    <w:rsid w:val="002A46EE"/>
    <w:pPr>
      <w:widowControl w:val="0"/>
      <w:shd w:val="clear" w:color="auto" w:fill="FFFFFF"/>
      <w:spacing w:after="0" w:line="320" w:lineRule="exact"/>
      <w:jc w:val="both"/>
    </w:pPr>
    <w:rPr>
      <w:sz w:val="24"/>
      <w:szCs w:val="24"/>
    </w:rPr>
  </w:style>
  <w:style w:type="character" w:styleId="UnresolvedMention">
    <w:name w:val="Unresolved Mention"/>
    <w:basedOn w:val="DefaultParagraphFont"/>
    <w:uiPriority w:val="99"/>
    <w:semiHidden/>
    <w:unhideWhenUsed/>
    <w:rsid w:val="009A4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550">
      <w:bodyDiv w:val="1"/>
      <w:marLeft w:val="0"/>
      <w:marRight w:val="0"/>
      <w:marTop w:val="0"/>
      <w:marBottom w:val="0"/>
      <w:divBdr>
        <w:top w:val="none" w:sz="0" w:space="0" w:color="auto"/>
        <w:left w:val="none" w:sz="0" w:space="0" w:color="auto"/>
        <w:bottom w:val="none" w:sz="0" w:space="0" w:color="auto"/>
        <w:right w:val="none" w:sz="0" w:space="0" w:color="auto"/>
      </w:divBdr>
    </w:div>
    <w:div w:id="212037933">
      <w:bodyDiv w:val="1"/>
      <w:marLeft w:val="0"/>
      <w:marRight w:val="0"/>
      <w:marTop w:val="0"/>
      <w:marBottom w:val="0"/>
      <w:divBdr>
        <w:top w:val="none" w:sz="0" w:space="0" w:color="auto"/>
        <w:left w:val="none" w:sz="0" w:space="0" w:color="auto"/>
        <w:bottom w:val="none" w:sz="0" w:space="0" w:color="auto"/>
        <w:right w:val="none" w:sz="0" w:space="0" w:color="auto"/>
      </w:divBdr>
      <w:divsChild>
        <w:div w:id="1674380559">
          <w:marLeft w:val="720"/>
          <w:marRight w:val="0"/>
          <w:marTop w:val="0"/>
          <w:marBottom w:val="0"/>
          <w:divBdr>
            <w:top w:val="none" w:sz="0" w:space="0" w:color="auto"/>
            <w:left w:val="none" w:sz="0" w:space="0" w:color="auto"/>
            <w:bottom w:val="none" w:sz="0" w:space="0" w:color="auto"/>
            <w:right w:val="none" w:sz="0" w:space="0" w:color="auto"/>
          </w:divBdr>
        </w:div>
      </w:divsChild>
    </w:div>
    <w:div w:id="287712092">
      <w:bodyDiv w:val="1"/>
      <w:marLeft w:val="0"/>
      <w:marRight w:val="0"/>
      <w:marTop w:val="0"/>
      <w:marBottom w:val="0"/>
      <w:divBdr>
        <w:top w:val="none" w:sz="0" w:space="0" w:color="auto"/>
        <w:left w:val="none" w:sz="0" w:space="0" w:color="auto"/>
        <w:bottom w:val="none" w:sz="0" w:space="0" w:color="auto"/>
        <w:right w:val="none" w:sz="0" w:space="0" w:color="auto"/>
      </w:divBdr>
    </w:div>
    <w:div w:id="371157600">
      <w:bodyDiv w:val="1"/>
      <w:marLeft w:val="0"/>
      <w:marRight w:val="0"/>
      <w:marTop w:val="0"/>
      <w:marBottom w:val="0"/>
      <w:divBdr>
        <w:top w:val="none" w:sz="0" w:space="0" w:color="auto"/>
        <w:left w:val="none" w:sz="0" w:space="0" w:color="auto"/>
        <w:bottom w:val="none" w:sz="0" w:space="0" w:color="auto"/>
        <w:right w:val="none" w:sz="0" w:space="0" w:color="auto"/>
      </w:divBdr>
    </w:div>
    <w:div w:id="102829245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50">
          <w:marLeft w:val="547"/>
          <w:marRight w:val="0"/>
          <w:marTop w:val="96"/>
          <w:marBottom w:val="0"/>
          <w:divBdr>
            <w:top w:val="none" w:sz="0" w:space="0" w:color="auto"/>
            <w:left w:val="none" w:sz="0" w:space="0" w:color="auto"/>
            <w:bottom w:val="none" w:sz="0" w:space="0" w:color="auto"/>
            <w:right w:val="none" w:sz="0" w:space="0" w:color="auto"/>
          </w:divBdr>
        </w:div>
        <w:div w:id="100032046">
          <w:marLeft w:val="547"/>
          <w:marRight w:val="0"/>
          <w:marTop w:val="96"/>
          <w:marBottom w:val="0"/>
          <w:divBdr>
            <w:top w:val="none" w:sz="0" w:space="0" w:color="auto"/>
            <w:left w:val="none" w:sz="0" w:space="0" w:color="auto"/>
            <w:bottom w:val="none" w:sz="0" w:space="0" w:color="auto"/>
            <w:right w:val="none" w:sz="0" w:space="0" w:color="auto"/>
          </w:divBdr>
        </w:div>
        <w:div w:id="2022003688">
          <w:marLeft w:val="547"/>
          <w:marRight w:val="0"/>
          <w:marTop w:val="96"/>
          <w:marBottom w:val="0"/>
          <w:divBdr>
            <w:top w:val="none" w:sz="0" w:space="0" w:color="auto"/>
            <w:left w:val="none" w:sz="0" w:space="0" w:color="auto"/>
            <w:bottom w:val="none" w:sz="0" w:space="0" w:color="auto"/>
            <w:right w:val="none" w:sz="0" w:space="0" w:color="auto"/>
          </w:divBdr>
        </w:div>
        <w:div w:id="1615556924">
          <w:marLeft w:val="547"/>
          <w:marRight w:val="0"/>
          <w:marTop w:val="96"/>
          <w:marBottom w:val="0"/>
          <w:divBdr>
            <w:top w:val="none" w:sz="0" w:space="0" w:color="auto"/>
            <w:left w:val="none" w:sz="0" w:space="0" w:color="auto"/>
            <w:bottom w:val="none" w:sz="0" w:space="0" w:color="auto"/>
            <w:right w:val="none" w:sz="0" w:space="0" w:color="auto"/>
          </w:divBdr>
        </w:div>
      </w:divsChild>
    </w:div>
    <w:div w:id="1211767477">
      <w:bodyDiv w:val="1"/>
      <w:marLeft w:val="0"/>
      <w:marRight w:val="0"/>
      <w:marTop w:val="0"/>
      <w:marBottom w:val="0"/>
      <w:divBdr>
        <w:top w:val="none" w:sz="0" w:space="0" w:color="auto"/>
        <w:left w:val="none" w:sz="0" w:space="0" w:color="auto"/>
        <w:bottom w:val="none" w:sz="0" w:space="0" w:color="auto"/>
        <w:right w:val="none" w:sz="0" w:space="0" w:color="auto"/>
      </w:divBdr>
      <w:divsChild>
        <w:div w:id="806048516">
          <w:marLeft w:val="547"/>
          <w:marRight w:val="0"/>
          <w:marTop w:val="144"/>
          <w:marBottom w:val="0"/>
          <w:divBdr>
            <w:top w:val="none" w:sz="0" w:space="0" w:color="auto"/>
            <w:left w:val="none" w:sz="0" w:space="0" w:color="auto"/>
            <w:bottom w:val="none" w:sz="0" w:space="0" w:color="auto"/>
            <w:right w:val="none" w:sz="0" w:space="0" w:color="auto"/>
          </w:divBdr>
        </w:div>
        <w:div w:id="372775466">
          <w:marLeft w:val="547"/>
          <w:marRight w:val="0"/>
          <w:marTop w:val="144"/>
          <w:marBottom w:val="0"/>
          <w:divBdr>
            <w:top w:val="none" w:sz="0" w:space="0" w:color="auto"/>
            <w:left w:val="none" w:sz="0" w:space="0" w:color="auto"/>
            <w:bottom w:val="none" w:sz="0" w:space="0" w:color="auto"/>
            <w:right w:val="none" w:sz="0" w:space="0" w:color="auto"/>
          </w:divBdr>
        </w:div>
      </w:divsChild>
    </w:div>
    <w:div w:id="1515653595">
      <w:bodyDiv w:val="1"/>
      <w:marLeft w:val="0"/>
      <w:marRight w:val="0"/>
      <w:marTop w:val="0"/>
      <w:marBottom w:val="0"/>
      <w:divBdr>
        <w:top w:val="none" w:sz="0" w:space="0" w:color="auto"/>
        <w:left w:val="none" w:sz="0" w:space="0" w:color="auto"/>
        <w:bottom w:val="none" w:sz="0" w:space="0" w:color="auto"/>
        <w:right w:val="none" w:sz="0" w:space="0" w:color="auto"/>
      </w:divBdr>
      <w:divsChild>
        <w:div w:id="16216141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mailto:denise.kinnoch@cumbria.gov.uk" TargetMode="External"/><Relationship Id="rId26" Type="http://schemas.openxmlformats.org/officeDocument/2006/relationships/hyperlink" Target="https://intranet.cumbria.gov.uk/Childrens/cf/sos/SitePages/Home.aspx" TargetMode="External"/><Relationship Id="rId3" Type="http://schemas.openxmlformats.org/officeDocument/2006/relationships/styles" Target="styles.xml"/><Relationship Id="rId21" Type="http://schemas.openxmlformats.org/officeDocument/2006/relationships/hyperlink" Target="mailto:david.carter@cumbria.gov,uk"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zoe.hartley@cumbria.gov.uk" TargetMode="External"/><Relationship Id="rId25" Type="http://schemas.openxmlformats.org/officeDocument/2006/relationships/hyperlink" Target="mailto:nadia.scott@cumbria.gov.uk" TargetMode="External"/><Relationship Id="rId2" Type="http://schemas.openxmlformats.org/officeDocument/2006/relationships/numbering" Target="numbering.xml"/><Relationship Id="rId16" Type="http://schemas.openxmlformats.org/officeDocument/2006/relationships/hyperlink" Target="mailto:joanne.turnbull@cumbria.gov.uk" TargetMode="External"/><Relationship Id="rId20" Type="http://schemas.openxmlformats.org/officeDocument/2006/relationships/hyperlink" Target="https://intranet.cumbria.gov.uk/Childrens/cf/sos/SitePages/Home.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mailto:denise.kinnoch@cumbria.gov.uk" TargetMode="External"/><Relationship Id="rId5" Type="http://schemas.openxmlformats.org/officeDocument/2006/relationships/webSettings" Target="webSettings.xml"/><Relationship Id="rId15" Type="http://schemas.openxmlformats.org/officeDocument/2006/relationships/hyperlink" Target="mailto:david.carter@cumbria.gov,uk" TargetMode="External"/><Relationship Id="rId23" Type="http://schemas.openxmlformats.org/officeDocument/2006/relationships/hyperlink" Target="mailto:zoe.hartley@cumbria.gov.uk" TargetMode="External"/><Relationship Id="rId28"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yperlink" Target="mailto:nadia.scott@cumbria.gov.uk"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mailto:joanne.turnbull@cumbria.gov.uk"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7BC2B9-D528-40F6-9DD1-47FFE4A1DC10}" type="doc">
      <dgm:prSet loTypeId="urn:microsoft.com/office/officeart/2005/8/layout/radial4" loCatId="relationship" qsTypeId="urn:microsoft.com/office/officeart/2005/8/quickstyle/simple1" qsCatId="simple" csTypeId="urn:microsoft.com/office/officeart/2005/8/colors/accent1_1" csCatId="accent1" phldr="1"/>
      <dgm:spPr/>
      <dgm:t>
        <a:bodyPr/>
        <a:lstStyle/>
        <a:p>
          <a:endParaRPr lang="en-US"/>
        </a:p>
      </dgm:t>
    </dgm:pt>
    <dgm:pt modelId="{0168C09B-ACCD-4D2D-A1EB-10F42C65EDAB}">
      <dgm:prSet phldrT="[Text]" custT="1"/>
      <dgm:spPr>
        <a:xfrm>
          <a:off x="2544552" y="1721003"/>
          <a:ext cx="686854" cy="686854"/>
        </a:xfrm>
        <a:prstGeom prst="ellipse">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r>
            <a:rPr lang="en-US" sz="1200">
              <a:solidFill>
                <a:sysClr val="windowText" lastClr="000000">
                  <a:hueOff val="0"/>
                  <a:satOff val="0"/>
                  <a:lumOff val="0"/>
                  <a:alphaOff val="0"/>
                </a:sysClr>
              </a:solidFill>
              <a:latin typeface="Calibri"/>
              <a:ea typeface="+mn-ea"/>
              <a:cs typeface="+mn-cs"/>
            </a:rPr>
            <a:t>Family Group Conference </a:t>
          </a:r>
        </a:p>
      </dgm:t>
    </dgm:pt>
    <dgm:pt modelId="{AD3FB7DB-A6CD-432F-B841-53D876DD5C0A}" type="parTrans" cxnId="{7BC9A135-58AD-4614-B64C-E697BB6DFC44}">
      <dgm:prSet/>
      <dgm:spPr/>
      <dgm:t>
        <a:bodyPr/>
        <a:lstStyle/>
        <a:p>
          <a:pPr algn="ctr"/>
          <a:endParaRPr lang="en-US"/>
        </a:p>
      </dgm:t>
    </dgm:pt>
    <dgm:pt modelId="{1A62DC4F-8272-4A19-B318-A6D5A564F6F6}" type="sibTrans" cxnId="{7BC9A135-58AD-4614-B64C-E697BB6DFC44}">
      <dgm:prSet/>
      <dgm:spPr/>
      <dgm:t>
        <a:bodyPr/>
        <a:lstStyle/>
        <a:p>
          <a:pPr algn="ctr"/>
          <a:endParaRPr lang="en-US"/>
        </a:p>
      </dgm:t>
    </dgm:pt>
    <dgm:pt modelId="{7E6BFBBB-8590-4DDA-895B-B36E5618DD4C}">
      <dgm:prSet phldrT="[Text]" custT="1"/>
      <dgm:spPr>
        <a:xfrm>
          <a:off x="1702209" y="217825"/>
          <a:ext cx="509818" cy="46861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Strategy Meeting</a:t>
          </a:r>
        </a:p>
      </dgm:t>
    </dgm:pt>
    <dgm:pt modelId="{3A5EECFE-A0A8-417F-81A7-87E5FC358A57}" type="parTrans" cxnId="{5BE7B455-EA81-4CAB-A402-8102D29C5498}">
      <dgm:prSet/>
      <dgm:spPr>
        <a:xfrm rot="14400000">
          <a:off x="1598422" y="975536"/>
          <a:ext cx="1434788" cy="195753"/>
        </a:xfrm>
        <a:prstGeom prst="lef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en-US"/>
        </a:p>
      </dgm:t>
    </dgm:pt>
    <dgm:pt modelId="{3187980C-571D-4D64-87C9-23F672347317}" type="sibTrans" cxnId="{5BE7B455-EA81-4CAB-A402-8102D29C5498}">
      <dgm:prSet/>
      <dgm:spPr/>
      <dgm:t>
        <a:bodyPr/>
        <a:lstStyle/>
        <a:p>
          <a:pPr algn="ctr"/>
          <a:endParaRPr lang="en-US"/>
        </a:p>
      </dgm:t>
    </dgm:pt>
    <dgm:pt modelId="{6005753E-7555-482F-9A33-80D34394E131}">
      <dgm:prSet phldrT="[Text]" custT="1"/>
      <dgm:spPr>
        <a:xfrm>
          <a:off x="2315396" y="-36968"/>
          <a:ext cx="486586" cy="538059"/>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SOS </a:t>
          </a:r>
          <a:b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br>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Network Meetings</a:t>
          </a:r>
        </a:p>
      </dgm:t>
    </dgm:pt>
    <dgm:pt modelId="{91C2981D-E4F7-4C16-8AAA-13522D6E0157}" type="parTrans" cxnId="{D94B1054-874B-411C-B8E9-A5B8D6CB3774}">
      <dgm:prSet/>
      <dgm:spPr>
        <a:xfrm rot="15588736">
          <a:off x="1968183" y="840268"/>
          <a:ext cx="1434788" cy="195753"/>
        </a:xfrm>
        <a:prstGeom prst="lef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en-US"/>
        </a:p>
      </dgm:t>
    </dgm:pt>
    <dgm:pt modelId="{17A571DD-FD46-4E03-B31D-C506DC64C46B}" type="sibTrans" cxnId="{D94B1054-874B-411C-B8E9-A5B8D6CB3774}">
      <dgm:prSet/>
      <dgm:spPr/>
      <dgm:t>
        <a:bodyPr/>
        <a:lstStyle/>
        <a:p>
          <a:pPr algn="ctr"/>
          <a:endParaRPr lang="en-US"/>
        </a:p>
      </dgm:t>
    </dgm:pt>
    <dgm:pt modelId="{0A62A25E-DBD3-47FD-AE17-C3E9A4C7BEBB}">
      <dgm:prSet custT="1"/>
      <dgm:spPr>
        <a:xfrm>
          <a:off x="1261109" y="695642"/>
          <a:ext cx="426371" cy="348720"/>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Initial Child Protection Conference</a:t>
          </a:r>
        </a:p>
      </dgm:t>
    </dgm:pt>
    <dgm:pt modelId="{DB6325C5-85B2-416E-98F1-D472DE9C2F33}" type="parTrans" cxnId="{2F69163C-1C5C-48B5-9D79-9E38850567B9}">
      <dgm:prSet/>
      <dgm:spPr>
        <a:xfrm rot="13211675">
          <a:off x="1306115" y="1231766"/>
          <a:ext cx="1424390" cy="195753"/>
        </a:xfrm>
        <a:prstGeom prst="lef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en-US"/>
        </a:p>
      </dgm:t>
    </dgm:pt>
    <dgm:pt modelId="{06D3BE5F-BBC9-4775-9EEA-9EB539866A8D}" type="sibTrans" cxnId="{2F69163C-1C5C-48B5-9D79-9E38850567B9}">
      <dgm:prSet/>
      <dgm:spPr/>
      <dgm:t>
        <a:bodyPr/>
        <a:lstStyle/>
        <a:p>
          <a:pPr algn="ctr"/>
          <a:endParaRPr lang="en-US"/>
        </a:p>
      </dgm:t>
    </dgm:pt>
    <dgm:pt modelId="{816A7EE6-5F6D-483E-BC97-E009240A1B4A}">
      <dgm:prSet custT="1"/>
      <dgm:spPr>
        <a:xfrm>
          <a:off x="785859" y="1872111"/>
          <a:ext cx="480797" cy="384638"/>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Foster/</a:t>
          </a:r>
          <a:b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br>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Adoption</a:t>
          </a:r>
        </a:p>
      </dgm:t>
    </dgm:pt>
    <dgm:pt modelId="{80A37A27-2944-429A-8ECE-08509057FD4D}" type="parTrans" cxnId="{29DCF12B-F202-4E28-8AF9-2DC369055827}">
      <dgm:prSet/>
      <dgm:spPr>
        <a:xfrm rot="10800000">
          <a:off x="1026258" y="1966553"/>
          <a:ext cx="1434788" cy="195753"/>
        </a:xfrm>
        <a:prstGeom prst="lef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en-US"/>
        </a:p>
      </dgm:t>
    </dgm:pt>
    <dgm:pt modelId="{0416DDC5-60D0-49F1-A301-E3B367E46F26}" type="sibTrans" cxnId="{29DCF12B-F202-4E28-8AF9-2DC369055827}">
      <dgm:prSet/>
      <dgm:spPr/>
      <dgm:t>
        <a:bodyPr/>
        <a:lstStyle/>
        <a:p>
          <a:pPr algn="ctr"/>
          <a:endParaRPr lang="en-US"/>
        </a:p>
      </dgm:t>
    </dgm:pt>
    <dgm:pt modelId="{571CEDD8-DFF0-49DE-AD68-B989FBA8F4A6}">
      <dgm:prSet custT="1"/>
      <dgm:spPr>
        <a:xfrm>
          <a:off x="2970865" y="38673"/>
          <a:ext cx="480797" cy="384638"/>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Children Looked After/</a:t>
          </a:r>
        </a:p>
        <a:p>
          <a:pPr algn="ctr"/>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Reunification</a:t>
          </a:r>
        </a:p>
      </dgm:t>
    </dgm:pt>
    <dgm:pt modelId="{E73B2AC5-9D7F-45DA-BC72-AEB8FEF48AA8}" type="parTrans" cxnId="{81E8ADC2-F8F4-4FEB-A244-7BD0D63790DD}">
      <dgm:prSet/>
      <dgm:spPr>
        <a:xfrm rot="16800000">
          <a:off x="2369296" y="839610"/>
          <a:ext cx="1434788" cy="195753"/>
        </a:xfrm>
        <a:prstGeom prst="lef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en-US"/>
        </a:p>
      </dgm:t>
    </dgm:pt>
    <dgm:pt modelId="{916BFC49-898D-46C4-85FA-7A4A925AB707}" type="sibTrans" cxnId="{81E8ADC2-F8F4-4FEB-A244-7BD0D63790DD}">
      <dgm:prSet/>
      <dgm:spPr/>
      <dgm:t>
        <a:bodyPr/>
        <a:lstStyle/>
        <a:p>
          <a:pPr algn="ctr"/>
          <a:endParaRPr lang="en-US"/>
        </a:p>
      </dgm:t>
    </dgm:pt>
    <dgm:pt modelId="{87A5FB9B-73DA-4FA2-BD8E-1C0052E754A6}">
      <dgm:prSet custT="1"/>
      <dgm:spPr>
        <a:xfrm>
          <a:off x="4509302" y="1872111"/>
          <a:ext cx="480797" cy="384638"/>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Edge of Care</a:t>
          </a:r>
        </a:p>
      </dgm:t>
    </dgm:pt>
    <dgm:pt modelId="{8D004AF6-19A4-4CD3-B3D9-CF97C40BB92D}" type="parTrans" cxnId="{446CD9DD-EF76-4430-ACA5-D01FB225CB0A}">
      <dgm:prSet/>
      <dgm:spPr>
        <a:xfrm>
          <a:off x="3314913" y="1966553"/>
          <a:ext cx="1434788" cy="195753"/>
        </a:xfrm>
        <a:prstGeom prst="lef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en-US"/>
        </a:p>
      </dgm:t>
    </dgm:pt>
    <dgm:pt modelId="{693C02FE-E154-4F30-B3DC-90C8959C9136}" type="sibTrans" cxnId="{446CD9DD-EF76-4430-ACA5-D01FB225CB0A}">
      <dgm:prSet/>
      <dgm:spPr/>
      <dgm:t>
        <a:bodyPr/>
        <a:lstStyle/>
        <a:p>
          <a:pPr algn="ctr"/>
          <a:endParaRPr lang="en-US"/>
        </a:p>
      </dgm:t>
    </dgm:pt>
    <dgm:pt modelId="{5999ADEF-8207-48AC-BDEC-E71BA33E95CD}">
      <dgm:prSet custT="1"/>
      <dgm:spPr>
        <a:xfrm>
          <a:off x="4398002" y="1271674"/>
          <a:ext cx="489880" cy="311960"/>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Public Law Outline</a:t>
          </a:r>
        </a:p>
      </dgm:t>
    </dgm:pt>
    <dgm:pt modelId="{B091C1B6-E436-4F19-9EB3-63374C8A275B}" type="sibTrans" cxnId="{66A8DCCD-DB75-4532-89AC-28557337F2CF}">
      <dgm:prSet/>
      <dgm:spPr/>
      <dgm:t>
        <a:bodyPr/>
        <a:lstStyle/>
        <a:p>
          <a:pPr algn="ctr"/>
          <a:endParaRPr lang="en-US"/>
        </a:p>
      </dgm:t>
    </dgm:pt>
    <dgm:pt modelId="{AC145432-2547-4A22-8E41-E6D9E3F873CD}" type="parTrans" cxnId="{66A8DCCD-DB75-4532-89AC-28557337F2CF}">
      <dgm:prSet/>
      <dgm:spPr>
        <a:xfrm rot="20403424">
          <a:off x="3246412" y="1575306"/>
          <a:ext cx="1439696" cy="195753"/>
        </a:xfrm>
        <a:prstGeom prst="lef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en-US"/>
        </a:p>
      </dgm:t>
    </dgm:pt>
    <dgm:pt modelId="{7976B173-3B69-4C63-AED7-54CAEC766BFD}">
      <dgm:prSet custT="1"/>
      <dgm:spPr>
        <a:xfrm>
          <a:off x="4073742" y="675419"/>
          <a:ext cx="480797" cy="384638"/>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Review Child Protection Conference</a:t>
          </a:r>
        </a:p>
      </dgm:t>
    </dgm:pt>
    <dgm:pt modelId="{71976789-869F-4143-8A9A-103A8D1EDFE1}" type="sibTrans" cxnId="{A9655BA4-3097-4329-B4FA-626BB3FC6510}">
      <dgm:prSet/>
      <dgm:spPr/>
      <dgm:t>
        <a:bodyPr/>
        <a:lstStyle/>
        <a:p>
          <a:pPr algn="ctr"/>
          <a:endParaRPr lang="en-US"/>
        </a:p>
      </dgm:t>
    </dgm:pt>
    <dgm:pt modelId="{5E3FC5CB-1BD8-49EB-BE7D-957EED140329}" type="parTrans" cxnId="{A9655BA4-3097-4329-B4FA-626BB3FC6510}">
      <dgm:prSet/>
      <dgm:spPr>
        <a:xfrm rot="19200000">
          <a:off x="3047191" y="1230993"/>
          <a:ext cx="1434788" cy="195753"/>
        </a:xfrm>
        <a:prstGeom prst="lef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en-US"/>
        </a:p>
      </dgm:t>
    </dgm:pt>
    <dgm:pt modelId="{F96285E7-C433-4534-8A5C-45D445D16566}">
      <dgm:prSet custT="1"/>
      <dgm:spPr>
        <a:xfrm>
          <a:off x="3578441" y="259812"/>
          <a:ext cx="480797" cy="384638"/>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lgn="ctr"/>
          <a:r>
            <a:rPr lang="en-US"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Child In Need </a:t>
          </a:r>
        </a:p>
      </dgm:t>
    </dgm:pt>
    <dgm:pt modelId="{ABC39174-24E2-4059-8C00-97EC1586DE10}" type="parTrans" cxnId="{254A5CC0-DB9F-4E92-BC32-02D12F6643C5}">
      <dgm:prSet/>
      <dgm:spPr>
        <a:xfrm rot="18000000">
          <a:off x="2742749" y="975536"/>
          <a:ext cx="1434788" cy="195753"/>
        </a:xfrm>
        <a:prstGeom prst="lef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en-US"/>
        </a:p>
      </dgm:t>
    </dgm:pt>
    <dgm:pt modelId="{27B06533-AFA5-492D-A38C-3623B5F0C7F1}" type="sibTrans" cxnId="{254A5CC0-DB9F-4E92-BC32-02D12F6643C5}">
      <dgm:prSet/>
      <dgm:spPr/>
      <dgm:t>
        <a:bodyPr/>
        <a:lstStyle/>
        <a:p>
          <a:pPr algn="ctr"/>
          <a:endParaRPr lang="en-US"/>
        </a:p>
      </dgm:t>
    </dgm:pt>
    <dgm:pt modelId="{8F8517FF-8741-4A81-B8E7-FF870871A20B}">
      <dgm:prSet custT="1"/>
      <dgm:spPr/>
      <dgm:t>
        <a:bodyPr/>
        <a:lstStyle/>
        <a:p>
          <a:r>
            <a:rPr lang="en-US" sz="1100">
              <a:latin typeface="Arial" panose="020B0604020202020204" pitchFamily="34" charset="0"/>
              <a:cs typeface="Arial" panose="020B0604020202020204" pitchFamily="34" charset="0"/>
            </a:rPr>
            <a:t>Special Guardianship Order </a:t>
          </a:r>
        </a:p>
      </dgm:t>
    </dgm:pt>
    <dgm:pt modelId="{27AB3390-6B16-42D9-BFB4-BCFD35235858}" type="parTrans" cxnId="{D1815448-8A2A-4F0F-BEC1-6C9637345119}">
      <dgm:prSet/>
      <dgm:spPr/>
      <dgm:t>
        <a:bodyPr/>
        <a:lstStyle/>
        <a:p>
          <a:endParaRPr lang="en-US"/>
        </a:p>
      </dgm:t>
    </dgm:pt>
    <dgm:pt modelId="{111DAC15-1255-4EAA-8BFE-886DDEE56E76}" type="sibTrans" cxnId="{D1815448-8A2A-4F0F-BEC1-6C9637345119}">
      <dgm:prSet/>
      <dgm:spPr/>
      <dgm:t>
        <a:bodyPr/>
        <a:lstStyle/>
        <a:p>
          <a:endParaRPr lang="en-US"/>
        </a:p>
      </dgm:t>
    </dgm:pt>
    <dgm:pt modelId="{9DC352D6-ABF8-4811-BE34-86354E71428F}">
      <dgm:prSet/>
      <dgm:spPr/>
      <dgm:t>
        <a:bodyPr/>
        <a:lstStyle/>
        <a:p>
          <a:r>
            <a:rPr lang="en-US"/>
            <a:t>Care Order </a:t>
          </a:r>
        </a:p>
      </dgm:t>
    </dgm:pt>
    <dgm:pt modelId="{D428981B-D7A5-4ED9-AA71-2AB162422245}" type="parTrans" cxnId="{EEC0F7D1-08E4-4C74-9F1E-5C4232394FD2}">
      <dgm:prSet/>
      <dgm:spPr/>
      <dgm:t>
        <a:bodyPr/>
        <a:lstStyle/>
        <a:p>
          <a:endParaRPr lang="en-US"/>
        </a:p>
      </dgm:t>
    </dgm:pt>
    <dgm:pt modelId="{42B9A061-DE5F-4CCA-B72D-8CFA875AB9BA}" type="sibTrans" cxnId="{EEC0F7D1-08E4-4C74-9F1E-5C4232394FD2}">
      <dgm:prSet/>
      <dgm:spPr/>
      <dgm:t>
        <a:bodyPr/>
        <a:lstStyle/>
        <a:p>
          <a:endParaRPr lang="en-US"/>
        </a:p>
      </dgm:t>
    </dgm:pt>
    <dgm:pt modelId="{CB26161B-3C0B-4526-81BE-8604513A4D7C}">
      <dgm:prSet/>
      <dgm:spPr/>
      <dgm:t>
        <a:bodyPr/>
        <a:lstStyle/>
        <a:p>
          <a:r>
            <a:rPr lang="en-US"/>
            <a:t>Youth Offending </a:t>
          </a:r>
        </a:p>
      </dgm:t>
    </dgm:pt>
    <dgm:pt modelId="{126349D5-592A-4862-A6F3-DC4B84BEA59F}" type="parTrans" cxnId="{54A89362-3330-41AD-9451-F894953D405D}">
      <dgm:prSet/>
      <dgm:spPr/>
      <dgm:t>
        <a:bodyPr/>
        <a:lstStyle/>
        <a:p>
          <a:endParaRPr lang="en-US"/>
        </a:p>
      </dgm:t>
    </dgm:pt>
    <dgm:pt modelId="{59F79A7F-7D14-4BB9-8D53-E2696E2EFB89}" type="sibTrans" cxnId="{54A89362-3330-41AD-9451-F894953D405D}">
      <dgm:prSet/>
      <dgm:spPr/>
      <dgm:t>
        <a:bodyPr/>
        <a:lstStyle/>
        <a:p>
          <a:endParaRPr lang="en-US"/>
        </a:p>
      </dgm:t>
    </dgm:pt>
    <dgm:pt modelId="{55A4494E-F0F0-4761-9F51-B817C2F1D420}" type="pres">
      <dgm:prSet presAssocID="{5E7BC2B9-D528-40F6-9DD1-47FFE4A1DC10}" presName="cycle" presStyleCnt="0">
        <dgm:presLayoutVars>
          <dgm:chMax val="1"/>
          <dgm:dir/>
          <dgm:animLvl val="ctr"/>
          <dgm:resizeHandles val="exact"/>
        </dgm:presLayoutVars>
      </dgm:prSet>
      <dgm:spPr/>
    </dgm:pt>
    <dgm:pt modelId="{E2556FD6-FB96-48BC-AA79-8F543B87D14B}" type="pres">
      <dgm:prSet presAssocID="{0168C09B-ACCD-4D2D-A1EB-10F42C65EDAB}" presName="centerShape" presStyleLbl="node0" presStyleIdx="0" presStyleCnt="1" custScaleX="154088" custScaleY="113761"/>
      <dgm:spPr/>
    </dgm:pt>
    <dgm:pt modelId="{EBECB396-681B-4B95-8258-C7C52F607352}" type="pres">
      <dgm:prSet presAssocID="{80A37A27-2944-429A-8ECE-08509057FD4D}" presName="parTrans" presStyleLbl="bgSibTrans2D1" presStyleIdx="0" presStyleCnt="12"/>
      <dgm:spPr/>
    </dgm:pt>
    <dgm:pt modelId="{4A162D5F-C77A-43C0-B388-943DCC81A854}" type="pres">
      <dgm:prSet presAssocID="{816A7EE6-5F6D-483E-BC97-E009240A1B4A}" presName="node" presStyleLbl="node1" presStyleIdx="0" presStyleCnt="12" custScaleX="171921" custRadScaleRad="96663" custRadScaleInc="2396">
        <dgm:presLayoutVars>
          <dgm:bulletEnabled val="1"/>
        </dgm:presLayoutVars>
      </dgm:prSet>
      <dgm:spPr/>
    </dgm:pt>
    <dgm:pt modelId="{2E845BB1-C413-41E9-836F-6477DD53D378}" type="pres">
      <dgm:prSet presAssocID="{DB6325C5-85B2-416E-98F1-D472DE9C2F33}" presName="parTrans" presStyleLbl="bgSibTrans2D1" presStyleIdx="1" presStyleCnt="12"/>
      <dgm:spPr/>
    </dgm:pt>
    <dgm:pt modelId="{5C828FD3-468D-49DE-94B2-29516C38C66D}" type="pres">
      <dgm:prSet presAssocID="{0A62A25E-DBD3-47FD-AE17-C3E9A4C7BEBB}" presName="node" presStyleLbl="node1" presStyleIdx="1" presStyleCnt="12" custScaleX="161372" custScaleY="213682" custRadScaleRad="102682" custRadScaleInc="22137">
        <dgm:presLayoutVars>
          <dgm:bulletEnabled val="1"/>
        </dgm:presLayoutVars>
      </dgm:prSet>
      <dgm:spPr/>
    </dgm:pt>
    <dgm:pt modelId="{EB084AFC-2AA7-4A43-97B9-2919B2538759}" type="pres">
      <dgm:prSet presAssocID="{3A5EECFE-A0A8-417F-81A7-87E5FC358A57}" presName="parTrans" presStyleLbl="bgSibTrans2D1" presStyleIdx="2" presStyleCnt="12"/>
      <dgm:spPr/>
    </dgm:pt>
    <dgm:pt modelId="{DE13D4C2-A15D-4FAE-80A5-023E11F30CA1}" type="pres">
      <dgm:prSet presAssocID="{7E6BFBBB-8590-4DDA-895B-B36E5618DD4C}" presName="node" presStyleLbl="node1" presStyleIdx="2" presStyleCnt="12" custScaleX="162717" custScaleY="157603" custRadScaleRad="122243" custRadScaleInc="29924">
        <dgm:presLayoutVars>
          <dgm:bulletEnabled val="1"/>
        </dgm:presLayoutVars>
      </dgm:prSet>
      <dgm:spPr/>
    </dgm:pt>
    <dgm:pt modelId="{4D14E383-631E-4ABD-AEB1-97B49E544450}" type="pres">
      <dgm:prSet presAssocID="{91C2981D-E4F7-4C16-8AAA-13522D6E0157}" presName="parTrans" presStyleLbl="bgSibTrans2D1" presStyleIdx="3" presStyleCnt="12"/>
      <dgm:spPr/>
    </dgm:pt>
    <dgm:pt modelId="{BB84B9A0-9962-432D-8876-5297A43BD2A2}" type="pres">
      <dgm:prSet presAssocID="{6005753E-7555-482F-9A33-80D34394E131}" presName="node" presStyleLbl="node1" presStyleIdx="3" presStyleCnt="12" custScaleX="139612" custScaleY="200462" custRadScaleRad="140250" custRadScaleInc="17665">
        <dgm:presLayoutVars>
          <dgm:bulletEnabled val="1"/>
        </dgm:presLayoutVars>
      </dgm:prSet>
      <dgm:spPr/>
    </dgm:pt>
    <dgm:pt modelId="{598C3C4B-F1A6-48F6-9FA0-EAA1A9E1A25F}" type="pres">
      <dgm:prSet presAssocID="{E73B2AC5-9D7F-45DA-BC72-AEB8FEF48AA8}" presName="parTrans" presStyleLbl="bgSibTrans2D1" presStyleIdx="4" presStyleCnt="12"/>
      <dgm:spPr/>
    </dgm:pt>
    <dgm:pt modelId="{483C578A-2B0F-4718-B84F-D237CDD3BA46}" type="pres">
      <dgm:prSet presAssocID="{571CEDD8-DFF0-49DE-AD68-B989FBA8F4A6}" presName="node" presStyleLbl="node1" presStyleIdx="4" presStyleCnt="12" custScaleX="249911" custScaleY="156683" custRadScaleRad="85024" custRadScaleInc="755656">
        <dgm:presLayoutVars>
          <dgm:bulletEnabled val="1"/>
        </dgm:presLayoutVars>
      </dgm:prSet>
      <dgm:spPr/>
    </dgm:pt>
    <dgm:pt modelId="{DC2104D7-A36E-4CCF-940B-2AC1A517C091}" type="pres">
      <dgm:prSet presAssocID="{27AB3390-6B16-42D9-BFB4-BCFD35235858}" presName="parTrans" presStyleLbl="bgSibTrans2D1" presStyleIdx="5" presStyleCnt="12"/>
      <dgm:spPr/>
    </dgm:pt>
    <dgm:pt modelId="{2067441A-F504-4BB1-971F-534D9FDC6ED1}" type="pres">
      <dgm:prSet presAssocID="{8F8517FF-8741-4A81-B8E7-FF870871A20B}" presName="node" presStyleLbl="node1" presStyleIdx="5" presStyleCnt="12" custScaleX="190092" custScaleY="190856" custRadScaleRad="125559" custRadScaleInc="36132">
        <dgm:presLayoutVars>
          <dgm:bulletEnabled val="1"/>
        </dgm:presLayoutVars>
      </dgm:prSet>
      <dgm:spPr/>
    </dgm:pt>
    <dgm:pt modelId="{C8060465-2C24-4B1F-AB6A-587EF9D71DAD}" type="pres">
      <dgm:prSet presAssocID="{D428981B-D7A5-4ED9-AA71-2AB162422245}" presName="parTrans" presStyleLbl="bgSibTrans2D1" presStyleIdx="6" presStyleCnt="12"/>
      <dgm:spPr/>
    </dgm:pt>
    <dgm:pt modelId="{8DE8709B-A9A8-4786-A3B9-88526C2672B1}" type="pres">
      <dgm:prSet presAssocID="{9DC352D6-ABF8-4811-BE34-86354E71428F}" presName="node" presStyleLbl="node1" presStyleIdx="6" presStyleCnt="12" custScaleX="95631" custScaleY="181453" custRadScaleRad="133655" custRadScaleInc="28835">
        <dgm:presLayoutVars>
          <dgm:bulletEnabled val="1"/>
        </dgm:presLayoutVars>
      </dgm:prSet>
      <dgm:spPr/>
    </dgm:pt>
    <dgm:pt modelId="{1FA9769D-0FD3-40FB-A87E-0C6959228995}" type="pres">
      <dgm:prSet presAssocID="{ABC39174-24E2-4059-8C00-97EC1586DE10}" presName="parTrans" presStyleLbl="bgSibTrans2D1" presStyleIdx="7" presStyleCnt="12"/>
      <dgm:spPr/>
    </dgm:pt>
    <dgm:pt modelId="{905AB569-0B91-4F1A-9A94-17AA3AD15A60}" type="pres">
      <dgm:prSet presAssocID="{F96285E7-C433-4534-8A5C-45D445D16566}" presName="node" presStyleLbl="node1" presStyleIdx="7" presStyleCnt="12" custScaleY="183196" custRadScaleRad="141904" custRadScaleInc="-18603">
        <dgm:presLayoutVars>
          <dgm:bulletEnabled val="1"/>
        </dgm:presLayoutVars>
      </dgm:prSet>
      <dgm:spPr/>
    </dgm:pt>
    <dgm:pt modelId="{E7ECE8B3-870F-4C5D-9767-ACE142A0E7B4}" type="pres">
      <dgm:prSet presAssocID="{5E3FC5CB-1BD8-49EB-BE7D-957EED140329}" presName="parTrans" presStyleLbl="bgSibTrans2D1" presStyleIdx="8" presStyleCnt="12"/>
      <dgm:spPr/>
    </dgm:pt>
    <dgm:pt modelId="{585DECB0-4920-497C-BCCB-15F2282E0461}" type="pres">
      <dgm:prSet presAssocID="{7976B173-3B69-4C63-AED7-54CAEC766BFD}" presName="node" presStyleLbl="node1" presStyleIdx="8" presStyleCnt="12" custScaleX="160516" custScaleY="192417" custRadScaleRad="147463" custRadScaleInc="-45529">
        <dgm:presLayoutVars>
          <dgm:bulletEnabled val="1"/>
        </dgm:presLayoutVars>
      </dgm:prSet>
      <dgm:spPr/>
    </dgm:pt>
    <dgm:pt modelId="{7BED3592-8866-4548-8902-54E5712DD19A}" type="pres">
      <dgm:prSet presAssocID="{126349D5-592A-4862-A6F3-DC4B84BEA59F}" presName="parTrans" presStyleLbl="bgSibTrans2D1" presStyleIdx="9" presStyleCnt="12"/>
      <dgm:spPr/>
    </dgm:pt>
    <dgm:pt modelId="{5E50BCCD-4C66-4E22-9B99-CACD27EA5BCA}" type="pres">
      <dgm:prSet presAssocID="{CB26161B-3C0B-4526-81BE-8604513A4D7C}" presName="node" presStyleLbl="node1" presStyleIdx="9" presStyleCnt="12" custScaleX="166005" custScaleY="185115" custRadScaleRad="117279" custRadScaleInc="-41041">
        <dgm:presLayoutVars>
          <dgm:bulletEnabled val="1"/>
        </dgm:presLayoutVars>
      </dgm:prSet>
      <dgm:spPr/>
    </dgm:pt>
    <dgm:pt modelId="{CFD063CE-5FA3-4E04-BBDD-D6228FE73648}" type="pres">
      <dgm:prSet presAssocID="{AC145432-2547-4A22-8E41-E6D9E3F873CD}" presName="parTrans" presStyleLbl="bgSibTrans2D1" presStyleIdx="10" presStyleCnt="12"/>
      <dgm:spPr/>
    </dgm:pt>
    <dgm:pt modelId="{C958D085-B474-43C5-B3A4-8316A7ED2F02}" type="pres">
      <dgm:prSet presAssocID="{5999ADEF-8207-48AC-BDEC-E71BA33E95CD}" presName="node" presStyleLbl="node1" presStyleIdx="10" presStyleCnt="12" custScaleX="147658" custScaleY="201290" custRadScaleRad="132675" custRadScaleInc="-633827">
        <dgm:presLayoutVars>
          <dgm:bulletEnabled val="1"/>
        </dgm:presLayoutVars>
      </dgm:prSet>
      <dgm:spPr/>
    </dgm:pt>
    <dgm:pt modelId="{EBE7F758-31FC-466B-83F5-2B41FC85290C}" type="pres">
      <dgm:prSet presAssocID="{8D004AF6-19A4-4CD3-B3D9-CF97C40BB92D}" presName="parTrans" presStyleLbl="bgSibTrans2D1" presStyleIdx="11" presStyleCnt="12"/>
      <dgm:spPr/>
    </dgm:pt>
    <dgm:pt modelId="{C6D6FF3F-1795-422B-93C0-46B94C891DBC}" type="pres">
      <dgm:prSet presAssocID="{87A5FB9B-73DA-4FA2-BD8E-1C0052E754A6}" presName="node" presStyleLbl="node1" presStyleIdx="11" presStyleCnt="12" custScaleX="144640" custScaleY="194051" custRadScaleRad="101257" custRadScaleInc="-149005">
        <dgm:presLayoutVars>
          <dgm:bulletEnabled val="1"/>
        </dgm:presLayoutVars>
      </dgm:prSet>
      <dgm:spPr/>
    </dgm:pt>
  </dgm:ptLst>
  <dgm:cxnLst>
    <dgm:cxn modelId="{D0232303-3F0F-4C11-8BB1-83F37C79A563}" type="presOf" srcId="{DB6325C5-85B2-416E-98F1-D472DE9C2F33}" destId="{2E845BB1-C413-41E9-836F-6477DD53D378}" srcOrd="0" destOrd="0" presId="urn:microsoft.com/office/officeart/2005/8/layout/radial4"/>
    <dgm:cxn modelId="{26C7AB0A-7F51-437B-B2F8-A205D633049D}" type="presOf" srcId="{5E3FC5CB-1BD8-49EB-BE7D-957EED140329}" destId="{E7ECE8B3-870F-4C5D-9767-ACE142A0E7B4}" srcOrd="0" destOrd="0" presId="urn:microsoft.com/office/officeart/2005/8/layout/radial4"/>
    <dgm:cxn modelId="{19AD2C0E-4195-4818-AAE2-C50943E1BE89}" type="presOf" srcId="{CB26161B-3C0B-4526-81BE-8604513A4D7C}" destId="{5E50BCCD-4C66-4E22-9B99-CACD27EA5BCA}" srcOrd="0" destOrd="0" presId="urn:microsoft.com/office/officeart/2005/8/layout/radial4"/>
    <dgm:cxn modelId="{D959A516-4AEA-4929-9588-42C5BA0DE781}" type="presOf" srcId="{E73B2AC5-9D7F-45DA-BC72-AEB8FEF48AA8}" destId="{598C3C4B-F1A6-48F6-9FA0-EAA1A9E1A25F}" srcOrd="0" destOrd="0" presId="urn:microsoft.com/office/officeart/2005/8/layout/radial4"/>
    <dgm:cxn modelId="{CF5E3C21-50B3-4C26-AE01-B231CDC9FCA5}" type="presOf" srcId="{3A5EECFE-A0A8-417F-81A7-87E5FC358A57}" destId="{EB084AFC-2AA7-4A43-97B9-2919B2538759}" srcOrd="0" destOrd="0" presId="urn:microsoft.com/office/officeart/2005/8/layout/radial4"/>
    <dgm:cxn modelId="{29DCF12B-F202-4E28-8AF9-2DC369055827}" srcId="{0168C09B-ACCD-4D2D-A1EB-10F42C65EDAB}" destId="{816A7EE6-5F6D-483E-BC97-E009240A1B4A}" srcOrd="0" destOrd="0" parTransId="{80A37A27-2944-429A-8ECE-08509057FD4D}" sibTransId="{0416DDC5-60D0-49F1-A301-E3B367E46F26}"/>
    <dgm:cxn modelId="{2282982F-A7F5-49D8-BB3A-25E831CC802E}" type="presOf" srcId="{6005753E-7555-482F-9A33-80D34394E131}" destId="{BB84B9A0-9962-432D-8876-5297A43BD2A2}" srcOrd="0" destOrd="0" presId="urn:microsoft.com/office/officeart/2005/8/layout/radial4"/>
    <dgm:cxn modelId="{D39FAC2F-27BE-4801-B792-27F525910094}" type="presOf" srcId="{7976B173-3B69-4C63-AED7-54CAEC766BFD}" destId="{585DECB0-4920-497C-BCCB-15F2282E0461}" srcOrd="0" destOrd="0" presId="urn:microsoft.com/office/officeart/2005/8/layout/radial4"/>
    <dgm:cxn modelId="{7BC9A135-58AD-4614-B64C-E697BB6DFC44}" srcId="{5E7BC2B9-D528-40F6-9DD1-47FFE4A1DC10}" destId="{0168C09B-ACCD-4D2D-A1EB-10F42C65EDAB}" srcOrd="0" destOrd="0" parTransId="{AD3FB7DB-A6CD-432F-B841-53D876DD5C0A}" sibTransId="{1A62DC4F-8272-4A19-B318-A6D5A564F6F6}"/>
    <dgm:cxn modelId="{2F69163C-1C5C-48B5-9D79-9E38850567B9}" srcId="{0168C09B-ACCD-4D2D-A1EB-10F42C65EDAB}" destId="{0A62A25E-DBD3-47FD-AE17-C3E9A4C7BEBB}" srcOrd="1" destOrd="0" parTransId="{DB6325C5-85B2-416E-98F1-D472DE9C2F33}" sibTransId="{06D3BE5F-BBC9-4775-9EEA-9EB539866A8D}"/>
    <dgm:cxn modelId="{B2B81F3F-5571-421A-AFEA-CE6084B46EDA}" type="presOf" srcId="{816A7EE6-5F6D-483E-BC97-E009240A1B4A}" destId="{4A162D5F-C77A-43C0-B388-943DCC81A854}" srcOrd="0" destOrd="0" presId="urn:microsoft.com/office/officeart/2005/8/layout/radial4"/>
    <dgm:cxn modelId="{54A89362-3330-41AD-9451-F894953D405D}" srcId="{0168C09B-ACCD-4D2D-A1EB-10F42C65EDAB}" destId="{CB26161B-3C0B-4526-81BE-8604513A4D7C}" srcOrd="9" destOrd="0" parTransId="{126349D5-592A-4862-A6F3-DC4B84BEA59F}" sibTransId="{59F79A7F-7D14-4BB9-8D53-E2696E2EFB89}"/>
    <dgm:cxn modelId="{09DBBA44-B37D-4A77-A418-72D82B6FA172}" type="presOf" srcId="{5999ADEF-8207-48AC-BDEC-E71BA33E95CD}" destId="{C958D085-B474-43C5-B3A4-8316A7ED2F02}" srcOrd="0" destOrd="0" presId="urn:microsoft.com/office/officeart/2005/8/layout/radial4"/>
    <dgm:cxn modelId="{8D4CEF66-C2A1-4970-BD32-6C4326BEC6E3}" type="presOf" srcId="{0168C09B-ACCD-4D2D-A1EB-10F42C65EDAB}" destId="{E2556FD6-FB96-48BC-AA79-8F543B87D14B}" srcOrd="0" destOrd="0" presId="urn:microsoft.com/office/officeart/2005/8/layout/radial4"/>
    <dgm:cxn modelId="{D1815448-8A2A-4F0F-BEC1-6C9637345119}" srcId="{0168C09B-ACCD-4D2D-A1EB-10F42C65EDAB}" destId="{8F8517FF-8741-4A81-B8E7-FF870871A20B}" srcOrd="5" destOrd="0" parTransId="{27AB3390-6B16-42D9-BFB4-BCFD35235858}" sibTransId="{111DAC15-1255-4EAA-8BFE-886DDEE56E76}"/>
    <dgm:cxn modelId="{00EBD86B-690D-461C-8CF8-0711E3974A78}" type="presOf" srcId="{8F8517FF-8741-4A81-B8E7-FF870871A20B}" destId="{2067441A-F504-4BB1-971F-534D9FDC6ED1}" srcOrd="0" destOrd="0" presId="urn:microsoft.com/office/officeart/2005/8/layout/radial4"/>
    <dgm:cxn modelId="{D718424C-16FE-4284-A3EF-3BA312CD1859}" type="presOf" srcId="{91C2981D-E4F7-4C16-8AAA-13522D6E0157}" destId="{4D14E383-631E-4ABD-AEB1-97B49E544450}" srcOrd="0" destOrd="0" presId="urn:microsoft.com/office/officeart/2005/8/layout/radial4"/>
    <dgm:cxn modelId="{0C447C4D-CFA4-4A38-8FD9-B880A553C225}" type="presOf" srcId="{0A62A25E-DBD3-47FD-AE17-C3E9A4C7BEBB}" destId="{5C828FD3-468D-49DE-94B2-29516C38C66D}" srcOrd="0" destOrd="0" presId="urn:microsoft.com/office/officeart/2005/8/layout/radial4"/>
    <dgm:cxn modelId="{530D5451-87E7-43DF-88E4-336511A67C4E}" type="presOf" srcId="{D428981B-D7A5-4ED9-AA71-2AB162422245}" destId="{C8060465-2C24-4B1F-AB6A-587EF9D71DAD}" srcOrd="0" destOrd="0" presId="urn:microsoft.com/office/officeart/2005/8/layout/radial4"/>
    <dgm:cxn modelId="{BE9C8E73-4C17-407C-B101-1A7A7F555980}" type="presOf" srcId="{ABC39174-24E2-4059-8C00-97EC1586DE10}" destId="{1FA9769D-0FD3-40FB-A87E-0C6959228995}" srcOrd="0" destOrd="0" presId="urn:microsoft.com/office/officeart/2005/8/layout/radial4"/>
    <dgm:cxn modelId="{8132B073-417F-4B3B-8E8D-B0FE00457112}" type="presOf" srcId="{87A5FB9B-73DA-4FA2-BD8E-1C0052E754A6}" destId="{C6D6FF3F-1795-422B-93C0-46B94C891DBC}" srcOrd="0" destOrd="0" presId="urn:microsoft.com/office/officeart/2005/8/layout/radial4"/>
    <dgm:cxn modelId="{51BAC253-A4CD-43F0-88C2-27DEAB419F6A}" type="presOf" srcId="{126349D5-592A-4862-A6F3-DC4B84BEA59F}" destId="{7BED3592-8866-4548-8902-54E5712DD19A}" srcOrd="0" destOrd="0" presId="urn:microsoft.com/office/officeart/2005/8/layout/radial4"/>
    <dgm:cxn modelId="{D94B1054-874B-411C-B8E9-A5B8D6CB3774}" srcId="{0168C09B-ACCD-4D2D-A1EB-10F42C65EDAB}" destId="{6005753E-7555-482F-9A33-80D34394E131}" srcOrd="3" destOrd="0" parTransId="{91C2981D-E4F7-4C16-8AAA-13522D6E0157}" sibTransId="{17A571DD-FD46-4E03-B31D-C506DC64C46B}"/>
    <dgm:cxn modelId="{33322A75-1B79-4A23-B94C-4A66C108218E}" type="presOf" srcId="{80A37A27-2944-429A-8ECE-08509057FD4D}" destId="{EBECB396-681B-4B95-8258-C7C52F607352}" srcOrd="0" destOrd="0" presId="urn:microsoft.com/office/officeart/2005/8/layout/radial4"/>
    <dgm:cxn modelId="{5BE7B455-EA81-4CAB-A402-8102D29C5498}" srcId="{0168C09B-ACCD-4D2D-A1EB-10F42C65EDAB}" destId="{7E6BFBBB-8590-4DDA-895B-B36E5618DD4C}" srcOrd="2" destOrd="0" parTransId="{3A5EECFE-A0A8-417F-81A7-87E5FC358A57}" sibTransId="{3187980C-571D-4D64-87C9-23F672347317}"/>
    <dgm:cxn modelId="{E6B77A76-ACAE-4ACF-BE3E-8704D61F65A1}" type="presOf" srcId="{7E6BFBBB-8590-4DDA-895B-B36E5618DD4C}" destId="{DE13D4C2-A15D-4FAE-80A5-023E11F30CA1}" srcOrd="0" destOrd="0" presId="urn:microsoft.com/office/officeart/2005/8/layout/radial4"/>
    <dgm:cxn modelId="{29F6285A-6694-4A1B-AAE1-97B27B431F4C}" type="presOf" srcId="{571CEDD8-DFF0-49DE-AD68-B989FBA8F4A6}" destId="{483C578A-2B0F-4718-B84F-D237CDD3BA46}" srcOrd="0" destOrd="0" presId="urn:microsoft.com/office/officeart/2005/8/layout/radial4"/>
    <dgm:cxn modelId="{A9655BA4-3097-4329-B4FA-626BB3FC6510}" srcId="{0168C09B-ACCD-4D2D-A1EB-10F42C65EDAB}" destId="{7976B173-3B69-4C63-AED7-54CAEC766BFD}" srcOrd="8" destOrd="0" parTransId="{5E3FC5CB-1BD8-49EB-BE7D-957EED140329}" sibTransId="{71976789-869F-4143-8A9A-103A8D1EDFE1}"/>
    <dgm:cxn modelId="{C465EBAA-EE01-44B5-91C0-3814C8F4B0E1}" type="presOf" srcId="{5E7BC2B9-D528-40F6-9DD1-47FFE4A1DC10}" destId="{55A4494E-F0F0-4761-9F51-B817C2F1D420}" srcOrd="0" destOrd="0" presId="urn:microsoft.com/office/officeart/2005/8/layout/radial4"/>
    <dgm:cxn modelId="{254A5CC0-DB9F-4E92-BC32-02D12F6643C5}" srcId="{0168C09B-ACCD-4D2D-A1EB-10F42C65EDAB}" destId="{F96285E7-C433-4534-8A5C-45D445D16566}" srcOrd="7" destOrd="0" parTransId="{ABC39174-24E2-4059-8C00-97EC1586DE10}" sibTransId="{27B06533-AFA5-492D-A38C-3623B5F0C7F1}"/>
    <dgm:cxn modelId="{5692ADC0-1565-463E-847E-AD8DEAC216E2}" type="presOf" srcId="{9DC352D6-ABF8-4811-BE34-86354E71428F}" destId="{8DE8709B-A9A8-4786-A3B9-88526C2672B1}" srcOrd="0" destOrd="0" presId="urn:microsoft.com/office/officeart/2005/8/layout/radial4"/>
    <dgm:cxn modelId="{81E8ADC2-F8F4-4FEB-A244-7BD0D63790DD}" srcId="{0168C09B-ACCD-4D2D-A1EB-10F42C65EDAB}" destId="{571CEDD8-DFF0-49DE-AD68-B989FBA8F4A6}" srcOrd="4" destOrd="0" parTransId="{E73B2AC5-9D7F-45DA-BC72-AEB8FEF48AA8}" sibTransId="{916BFC49-898D-46C4-85FA-7A4A925AB707}"/>
    <dgm:cxn modelId="{719BDEC7-19BB-4B02-9871-743A93CC2648}" type="presOf" srcId="{AC145432-2547-4A22-8E41-E6D9E3F873CD}" destId="{CFD063CE-5FA3-4E04-BBDD-D6228FE73648}" srcOrd="0" destOrd="0" presId="urn:microsoft.com/office/officeart/2005/8/layout/radial4"/>
    <dgm:cxn modelId="{66A8DCCD-DB75-4532-89AC-28557337F2CF}" srcId="{0168C09B-ACCD-4D2D-A1EB-10F42C65EDAB}" destId="{5999ADEF-8207-48AC-BDEC-E71BA33E95CD}" srcOrd="10" destOrd="0" parTransId="{AC145432-2547-4A22-8E41-E6D9E3F873CD}" sibTransId="{B091C1B6-E436-4F19-9EB3-63374C8A275B}"/>
    <dgm:cxn modelId="{7D1418CE-C58D-43B0-840B-E3C6D3BBF151}" type="presOf" srcId="{8D004AF6-19A4-4CD3-B3D9-CF97C40BB92D}" destId="{EBE7F758-31FC-466B-83F5-2B41FC85290C}" srcOrd="0" destOrd="0" presId="urn:microsoft.com/office/officeart/2005/8/layout/radial4"/>
    <dgm:cxn modelId="{EEC0F7D1-08E4-4C74-9F1E-5C4232394FD2}" srcId="{0168C09B-ACCD-4D2D-A1EB-10F42C65EDAB}" destId="{9DC352D6-ABF8-4811-BE34-86354E71428F}" srcOrd="6" destOrd="0" parTransId="{D428981B-D7A5-4ED9-AA71-2AB162422245}" sibTransId="{42B9A061-DE5F-4CCA-B72D-8CFA875AB9BA}"/>
    <dgm:cxn modelId="{446CD9DD-EF76-4430-ACA5-D01FB225CB0A}" srcId="{0168C09B-ACCD-4D2D-A1EB-10F42C65EDAB}" destId="{87A5FB9B-73DA-4FA2-BD8E-1C0052E754A6}" srcOrd="11" destOrd="0" parTransId="{8D004AF6-19A4-4CD3-B3D9-CF97C40BB92D}" sibTransId="{693C02FE-E154-4F30-B3DC-90C8959C9136}"/>
    <dgm:cxn modelId="{81C192E2-16C7-463B-9F4D-1E6267C350B7}" type="presOf" srcId="{27AB3390-6B16-42D9-BFB4-BCFD35235858}" destId="{DC2104D7-A36E-4CCF-940B-2AC1A517C091}" srcOrd="0" destOrd="0" presId="urn:microsoft.com/office/officeart/2005/8/layout/radial4"/>
    <dgm:cxn modelId="{1396F7EA-D382-42D0-AC0B-A229CE19E551}" type="presOf" srcId="{F96285E7-C433-4534-8A5C-45D445D16566}" destId="{905AB569-0B91-4F1A-9A94-17AA3AD15A60}" srcOrd="0" destOrd="0" presId="urn:microsoft.com/office/officeart/2005/8/layout/radial4"/>
    <dgm:cxn modelId="{733A27CB-A92C-48B5-A775-463CF56C5BF0}" type="presParOf" srcId="{55A4494E-F0F0-4761-9F51-B817C2F1D420}" destId="{E2556FD6-FB96-48BC-AA79-8F543B87D14B}" srcOrd="0" destOrd="0" presId="urn:microsoft.com/office/officeart/2005/8/layout/radial4"/>
    <dgm:cxn modelId="{FB392FCE-C364-417D-B72C-2A8F6E20C9AF}" type="presParOf" srcId="{55A4494E-F0F0-4761-9F51-B817C2F1D420}" destId="{EBECB396-681B-4B95-8258-C7C52F607352}" srcOrd="1" destOrd="0" presId="urn:microsoft.com/office/officeart/2005/8/layout/radial4"/>
    <dgm:cxn modelId="{82E0077D-092B-4BD2-A7C5-A69CDACCFAC6}" type="presParOf" srcId="{55A4494E-F0F0-4761-9F51-B817C2F1D420}" destId="{4A162D5F-C77A-43C0-B388-943DCC81A854}" srcOrd="2" destOrd="0" presId="urn:microsoft.com/office/officeart/2005/8/layout/radial4"/>
    <dgm:cxn modelId="{6DE089CD-6B08-4D5C-BEBF-D98C44F9FA8D}" type="presParOf" srcId="{55A4494E-F0F0-4761-9F51-B817C2F1D420}" destId="{2E845BB1-C413-41E9-836F-6477DD53D378}" srcOrd="3" destOrd="0" presId="urn:microsoft.com/office/officeart/2005/8/layout/radial4"/>
    <dgm:cxn modelId="{3854DC46-2BD6-4A9B-8E9C-A6D49071B518}" type="presParOf" srcId="{55A4494E-F0F0-4761-9F51-B817C2F1D420}" destId="{5C828FD3-468D-49DE-94B2-29516C38C66D}" srcOrd="4" destOrd="0" presId="urn:microsoft.com/office/officeart/2005/8/layout/radial4"/>
    <dgm:cxn modelId="{BFF291A4-8482-4CD1-8A8E-67EFD1F80FD0}" type="presParOf" srcId="{55A4494E-F0F0-4761-9F51-B817C2F1D420}" destId="{EB084AFC-2AA7-4A43-97B9-2919B2538759}" srcOrd="5" destOrd="0" presId="urn:microsoft.com/office/officeart/2005/8/layout/radial4"/>
    <dgm:cxn modelId="{040B47C5-8FED-4360-8473-8CA95269CE0C}" type="presParOf" srcId="{55A4494E-F0F0-4761-9F51-B817C2F1D420}" destId="{DE13D4C2-A15D-4FAE-80A5-023E11F30CA1}" srcOrd="6" destOrd="0" presId="urn:microsoft.com/office/officeart/2005/8/layout/radial4"/>
    <dgm:cxn modelId="{25A66E8A-E699-4CFC-A0CA-507B6A7F61DC}" type="presParOf" srcId="{55A4494E-F0F0-4761-9F51-B817C2F1D420}" destId="{4D14E383-631E-4ABD-AEB1-97B49E544450}" srcOrd="7" destOrd="0" presId="urn:microsoft.com/office/officeart/2005/8/layout/radial4"/>
    <dgm:cxn modelId="{C0E37AE7-2C45-411B-8F59-276DE8AD0D9F}" type="presParOf" srcId="{55A4494E-F0F0-4761-9F51-B817C2F1D420}" destId="{BB84B9A0-9962-432D-8876-5297A43BD2A2}" srcOrd="8" destOrd="0" presId="urn:microsoft.com/office/officeart/2005/8/layout/radial4"/>
    <dgm:cxn modelId="{C44DA15A-0BBD-4EA1-820A-89D1E97B8109}" type="presParOf" srcId="{55A4494E-F0F0-4761-9F51-B817C2F1D420}" destId="{598C3C4B-F1A6-48F6-9FA0-EAA1A9E1A25F}" srcOrd="9" destOrd="0" presId="urn:microsoft.com/office/officeart/2005/8/layout/radial4"/>
    <dgm:cxn modelId="{11E1CD50-9D81-46A3-8442-C0D652757B95}" type="presParOf" srcId="{55A4494E-F0F0-4761-9F51-B817C2F1D420}" destId="{483C578A-2B0F-4718-B84F-D237CDD3BA46}" srcOrd="10" destOrd="0" presId="urn:microsoft.com/office/officeart/2005/8/layout/radial4"/>
    <dgm:cxn modelId="{D4412833-DD5F-445A-9846-65F06C97A416}" type="presParOf" srcId="{55A4494E-F0F0-4761-9F51-B817C2F1D420}" destId="{DC2104D7-A36E-4CCF-940B-2AC1A517C091}" srcOrd="11" destOrd="0" presId="urn:microsoft.com/office/officeart/2005/8/layout/radial4"/>
    <dgm:cxn modelId="{5924B9E7-47F7-4F67-8C4A-BF0EEF4BE455}" type="presParOf" srcId="{55A4494E-F0F0-4761-9F51-B817C2F1D420}" destId="{2067441A-F504-4BB1-971F-534D9FDC6ED1}" srcOrd="12" destOrd="0" presId="urn:microsoft.com/office/officeart/2005/8/layout/radial4"/>
    <dgm:cxn modelId="{9C508649-7616-44AC-8B1C-8F33F35B906B}" type="presParOf" srcId="{55A4494E-F0F0-4761-9F51-B817C2F1D420}" destId="{C8060465-2C24-4B1F-AB6A-587EF9D71DAD}" srcOrd="13" destOrd="0" presId="urn:microsoft.com/office/officeart/2005/8/layout/radial4"/>
    <dgm:cxn modelId="{9F61BD19-0CA5-4F40-A325-3F85D9B53F0C}" type="presParOf" srcId="{55A4494E-F0F0-4761-9F51-B817C2F1D420}" destId="{8DE8709B-A9A8-4786-A3B9-88526C2672B1}" srcOrd="14" destOrd="0" presId="urn:microsoft.com/office/officeart/2005/8/layout/radial4"/>
    <dgm:cxn modelId="{E0942F68-B3FD-42A5-83D3-6B358164F96E}" type="presParOf" srcId="{55A4494E-F0F0-4761-9F51-B817C2F1D420}" destId="{1FA9769D-0FD3-40FB-A87E-0C6959228995}" srcOrd="15" destOrd="0" presId="urn:microsoft.com/office/officeart/2005/8/layout/radial4"/>
    <dgm:cxn modelId="{C2EB3E7D-6F5B-4C03-AB59-B8BD25DC52E0}" type="presParOf" srcId="{55A4494E-F0F0-4761-9F51-B817C2F1D420}" destId="{905AB569-0B91-4F1A-9A94-17AA3AD15A60}" srcOrd="16" destOrd="0" presId="urn:microsoft.com/office/officeart/2005/8/layout/radial4"/>
    <dgm:cxn modelId="{F4256BF6-EE86-4FE0-B21A-8E749FFA5975}" type="presParOf" srcId="{55A4494E-F0F0-4761-9F51-B817C2F1D420}" destId="{E7ECE8B3-870F-4C5D-9767-ACE142A0E7B4}" srcOrd="17" destOrd="0" presId="urn:microsoft.com/office/officeart/2005/8/layout/radial4"/>
    <dgm:cxn modelId="{A5B7905F-899F-460B-966F-2017513953D0}" type="presParOf" srcId="{55A4494E-F0F0-4761-9F51-B817C2F1D420}" destId="{585DECB0-4920-497C-BCCB-15F2282E0461}" srcOrd="18" destOrd="0" presId="urn:microsoft.com/office/officeart/2005/8/layout/radial4"/>
    <dgm:cxn modelId="{9E33B161-A2A4-4E94-A15C-A367CC48E9D5}" type="presParOf" srcId="{55A4494E-F0F0-4761-9F51-B817C2F1D420}" destId="{7BED3592-8866-4548-8902-54E5712DD19A}" srcOrd="19" destOrd="0" presId="urn:microsoft.com/office/officeart/2005/8/layout/radial4"/>
    <dgm:cxn modelId="{5DC9402B-B454-400D-8C39-0C4A8F295C98}" type="presParOf" srcId="{55A4494E-F0F0-4761-9F51-B817C2F1D420}" destId="{5E50BCCD-4C66-4E22-9B99-CACD27EA5BCA}" srcOrd="20" destOrd="0" presId="urn:microsoft.com/office/officeart/2005/8/layout/radial4"/>
    <dgm:cxn modelId="{8502DA94-4149-4C93-B56B-A1B2A95E61EB}" type="presParOf" srcId="{55A4494E-F0F0-4761-9F51-B817C2F1D420}" destId="{CFD063CE-5FA3-4E04-BBDD-D6228FE73648}" srcOrd="21" destOrd="0" presId="urn:microsoft.com/office/officeart/2005/8/layout/radial4"/>
    <dgm:cxn modelId="{8D851DD7-98DC-41A1-BBA0-EEAEC8B200CC}" type="presParOf" srcId="{55A4494E-F0F0-4761-9F51-B817C2F1D420}" destId="{C958D085-B474-43C5-B3A4-8316A7ED2F02}" srcOrd="22" destOrd="0" presId="urn:microsoft.com/office/officeart/2005/8/layout/radial4"/>
    <dgm:cxn modelId="{ED58BFCC-ECD5-42C3-B36E-C8602E23E3A5}" type="presParOf" srcId="{55A4494E-F0F0-4761-9F51-B817C2F1D420}" destId="{EBE7F758-31FC-466B-83F5-2B41FC85290C}" srcOrd="23" destOrd="0" presId="urn:microsoft.com/office/officeart/2005/8/layout/radial4"/>
    <dgm:cxn modelId="{1929DA0B-20F3-422C-990C-CAC114730E05}" type="presParOf" srcId="{55A4494E-F0F0-4761-9F51-B817C2F1D420}" destId="{C6D6FF3F-1795-422B-93C0-46B94C891DBC}" srcOrd="24"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556FD6-FB96-48BC-AA79-8F543B87D14B}">
      <dsp:nvSpPr>
        <dsp:cNvPr id="0" name=""/>
        <dsp:cNvSpPr/>
      </dsp:nvSpPr>
      <dsp:spPr>
        <a:xfrm>
          <a:off x="2298864" y="2782096"/>
          <a:ext cx="1264187" cy="933332"/>
        </a:xfrm>
        <a:prstGeom prst="ellipse">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a:ea typeface="+mn-ea"/>
              <a:cs typeface="+mn-cs"/>
            </a:rPr>
            <a:t>Family Group Conference </a:t>
          </a:r>
        </a:p>
      </dsp:txBody>
      <dsp:txXfrm>
        <a:off x="2484000" y="2918779"/>
        <a:ext cx="893915" cy="659966"/>
      </dsp:txXfrm>
    </dsp:sp>
    <dsp:sp modelId="{EBECB396-681B-4B95-8258-C7C52F607352}">
      <dsp:nvSpPr>
        <dsp:cNvPr id="0" name=""/>
        <dsp:cNvSpPr/>
      </dsp:nvSpPr>
      <dsp:spPr>
        <a:xfrm rot="10821564">
          <a:off x="415293" y="3121653"/>
          <a:ext cx="1780014" cy="233823"/>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A162D5F-C77A-43C0-B388-943DCC81A854}">
      <dsp:nvSpPr>
        <dsp:cNvPr id="0" name=""/>
        <dsp:cNvSpPr/>
      </dsp:nvSpPr>
      <dsp:spPr>
        <a:xfrm>
          <a:off x="-78362" y="3003260"/>
          <a:ext cx="987346" cy="45944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Foster/</a:t>
          </a:r>
          <a:b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b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Adoption</a:t>
          </a:r>
        </a:p>
      </dsp:txBody>
      <dsp:txXfrm>
        <a:off x="-64905" y="3016717"/>
        <a:ext cx="960432" cy="432528"/>
      </dsp:txXfrm>
    </dsp:sp>
    <dsp:sp modelId="{2E845BB1-C413-41E9-836F-6477DD53D378}">
      <dsp:nvSpPr>
        <dsp:cNvPr id="0" name=""/>
        <dsp:cNvSpPr/>
      </dsp:nvSpPr>
      <dsp:spPr>
        <a:xfrm rot="11989366">
          <a:off x="376423" y="2560282"/>
          <a:ext cx="1937840" cy="233823"/>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C828FD3-468D-49DE-94B2-29516C38C66D}">
      <dsp:nvSpPr>
        <dsp:cNvPr id="0" name=""/>
        <dsp:cNvSpPr/>
      </dsp:nvSpPr>
      <dsp:spPr>
        <a:xfrm>
          <a:off x="-29545" y="1857749"/>
          <a:ext cx="926763" cy="981745"/>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Initial Child Protection Conference</a:t>
          </a:r>
        </a:p>
      </dsp:txBody>
      <dsp:txXfrm>
        <a:off x="-2401" y="1884893"/>
        <a:ext cx="872475" cy="927457"/>
      </dsp:txXfrm>
    </dsp:sp>
    <dsp:sp modelId="{EB084AFC-2AA7-4A43-97B9-2919B2538759}">
      <dsp:nvSpPr>
        <dsp:cNvPr id="0" name=""/>
        <dsp:cNvSpPr/>
      </dsp:nvSpPr>
      <dsp:spPr>
        <a:xfrm rot="13079416">
          <a:off x="209433" y="1956601"/>
          <a:ext cx="2433495" cy="233823"/>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E13D4C2-A15D-4FAE-80A5-023E11F30CA1}">
      <dsp:nvSpPr>
        <dsp:cNvPr id="0" name=""/>
        <dsp:cNvSpPr/>
      </dsp:nvSpPr>
      <dsp:spPr>
        <a:xfrm>
          <a:off x="0" y="962524"/>
          <a:ext cx="934488" cy="724094"/>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Strategy Meeting</a:t>
          </a:r>
        </a:p>
      </dsp:txBody>
      <dsp:txXfrm>
        <a:off x="21208" y="983732"/>
        <a:ext cx="892072" cy="681678"/>
      </dsp:txXfrm>
    </dsp:sp>
    <dsp:sp modelId="{4D14E383-631E-4ABD-AEB1-97B49E544450}">
      <dsp:nvSpPr>
        <dsp:cNvPr id="0" name=""/>
        <dsp:cNvSpPr/>
      </dsp:nvSpPr>
      <dsp:spPr>
        <a:xfrm rot="13858277">
          <a:off x="132957" y="1471839"/>
          <a:ext cx="2904745" cy="233823"/>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B84B9A0-9962-432D-8876-5297A43BD2A2}">
      <dsp:nvSpPr>
        <dsp:cNvPr id="0" name=""/>
        <dsp:cNvSpPr/>
      </dsp:nvSpPr>
      <dsp:spPr>
        <a:xfrm>
          <a:off x="269858" y="0"/>
          <a:ext cx="801795" cy="921006"/>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SOS </a:t>
          </a:r>
          <a:b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b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Network Meetings</a:t>
          </a:r>
        </a:p>
      </dsp:txBody>
      <dsp:txXfrm>
        <a:off x="293342" y="23484"/>
        <a:ext cx="754827" cy="874038"/>
      </dsp:txXfrm>
    </dsp:sp>
    <dsp:sp modelId="{598C3C4B-F1A6-48F6-9FA0-EAA1A9E1A25F}">
      <dsp:nvSpPr>
        <dsp:cNvPr id="0" name=""/>
        <dsp:cNvSpPr/>
      </dsp:nvSpPr>
      <dsp:spPr>
        <a:xfrm rot="21525577">
          <a:off x="3645289" y="3101001"/>
          <a:ext cx="1420834" cy="233823"/>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83C578A-2B0F-4718-B84F-D237CDD3BA46}">
      <dsp:nvSpPr>
        <dsp:cNvPr id="0" name=""/>
        <dsp:cNvSpPr/>
      </dsp:nvSpPr>
      <dsp:spPr>
        <a:xfrm>
          <a:off x="4348334" y="2842600"/>
          <a:ext cx="1435245" cy="719867"/>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Children Looked After/</a:t>
          </a:r>
        </a:p>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Reunification</a:t>
          </a:r>
        </a:p>
      </dsp:txBody>
      <dsp:txXfrm>
        <a:off x="4369418" y="2863684"/>
        <a:ext cx="1393077" cy="677699"/>
      </dsp:txXfrm>
    </dsp:sp>
    <dsp:sp modelId="{DC2104D7-A36E-4CCF-940B-2AC1A517C091}">
      <dsp:nvSpPr>
        <dsp:cNvPr id="0" name=""/>
        <dsp:cNvSpPr/>
      </dsp:nvSpPr>
      <dsp:spPr>
        <a:xfrm rot="16007582">
          <a:off x="1726247" y="1429092"/>
          <a:ext cx="2218609" cy="23382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067441A-F504-4BB1-971F-534D9FDC6ED1}">
      <dsp:nvSpPr>
        <dsp:cNvPr id="0" name=""/>
        <dsp:cNvSpPr/>
      </dsp:nvSpPr>
      <dsp:spPr>
        <a:xfrm>
          <a:off x="2227642" y="0"/>
          <a:ext cx="1091703" cy="87687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Special Guardianship Order </a:t>
          </a:r>
        </a:p>
      </dsp:txBody>
      <dsp:txXfrm>
        <a:off x="2253325" y="25683"/>
        <a:ext cx="1040337" cy="825506"/>
      </dsp:txXfrm>
    </dsp:sp>
    <dsp:sp modelId="{C8060465-2C24-4B1F-AB6A-587EF9D71DAD}">
      <dsp:nvSpPr>
        <dsp:cNvPr id="0" name=""/>
        <dsp:cNvSpPr/>
      </dsp:nvSpPr>
      <dsp:spPr>
        <a:xfrm rot="17093741">
          <a:off x="2225148" y="1421642"/>
          <a:ext cx="2321447" cy="23382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DE8709B-A9A8-4786-A3B9-88526C2672B1}">
      <dsp:nvSpPr>
        <dsp:cNvPr id="0" name=""/>
        <dsp:cNvSpPr/>
      </dsp:nvSpPr>
      <dsp:spPr>
        <a:xfrm>
          <a:off x="3409642" y="0"/>
          <a:ext cx="549211" cy="833671"/>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666750">
            <a:lnSpc>
              <a:spcPct val="90000"/>
            </a:lnSpc>
            <a:spcBef>
              <a:spcPct val="0"/>
            </a:spcBef>
            <a:spcAft>
              <a:spcPct val="35000"/>
            </a:spcAft>
            <a:buNone/>
          </a:pPr>
          <a:r>
            <a:rPr lang="en-US" sz="1500" kern="1200"/>
            <a:t>Care Order </a:t>
          </a:r>
        </a:p>
      </dsp:txBody>
      <dsp:txXfrm>
        <a:off x="3425728" y="16086"/>
        <a:ext cx="517039" cy="801499"/>
      </dsp:txXfrm>
    </dsp:sp>
    <dsp:sp modelId="{1FA9769D-0FD3-40FB-A87E-0C6959228995}">
      <dsp:nvSpPr>
        <dsp:cNvPr id="0" name=""/>
        <dsp:cNvSpPr/>
      </dsp:nvSpPr>
      <dsp:spPr>
        <a:xfrm rot="17749714">
          <a:off x="2499704" y="1432481"/>
          <a:ext cx="2507613" cy="233823"/>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05AB569-0B91-4F1A-9A94-17AA3AD15A60}">
      <dsp:nvSpPr>
        <dsp:cNvPr id="0" name=""/>
        <dsp:cNvSpPr/>
      </dsp:nvSpPr>
      <dsp:spPr>
        <a:xfrm>
          <a:off x="4012618" y="0"/>
          <a:ext cx="574302" cy="841679"/>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Child In Need </a:t>
          </a:r>
        </a:p>
      </dsp:txBody>
      <dsp:txXfrm>
        <a:off x="4029439" y="16821"/>
        <a:ext cx="540660" cy="808037"/>
      </dsp:txXfrm>
    </dsp:sp>
    <dsp:sp modelId="{E7ECE8B3-870F-4C5D-9767-ACE142A0E7B4}">
      <dsp:nvSpPr>
        <dsp:cNvPr id="0" name=""/>
        <dsp:cNvSpPr/>
      </dsp:nvSpPr>
      <dsp:spPr>
        <a:xfrm rot="18447534">
          <a:off x="2783470" y="1459373"/>
          <a:ext cx="2857841" cy="233823"/>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85DECB0-4920-497C-BCCB-15F2282E0461}">
      <dsp:nvSpPr>
        <dsp:cNvPr id="0" name=""/>
        <dsp:cNvSpPr/>
      </dsp:nvSpPr>
      <dsp:spPr>
        <a:xfrm>
          <a:off x="4620525" y="0"/>
          <a:ext cx="921847" cy="884044"/>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Review Child Protection Conference</a:t>
          </a:r>
        </a:p>
      </dsp:txBody>
      <dsp:txXfrm>
        <a:off x="4646418" y="25893"/>
        <a:ext cx="870061" cy="832258"/>
      </dsp:txXfrm>
    </dsp:sp>
    <dsp:sp modelId="{7BED3592-8866-4548-8902-54E5712DD19A}">
      <dsp:nvSpPr>
        <dsp:cNvPr id="0" name=""/>
        <dsp:cNvSpPr/>
      </dsp:nvSpPr>
      <dsp:spPr>
        <a:xfrm rot="19266993">
          <a:off x="3202842" y="1958521"/>
          <a:ext cx="2366197" cy="23382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E50BCCD-4C66-4E22-9B99-CACD27EA5BCA}">
      <dsp:nvSpPr>
        <dsp:cNvPr id="0" name=""/>
        <dsp:cNvSpPr/>
      </dsp:nvSpPr>
      <dsp:spPr>
        <a:xfrm>
          <a:off x="4830208" y="907508"/>
          <a:ext cx="953371" cy="850496"/>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666750">
            <a:lnSpc>
              <a:spcPct val="90000"/>
            </a:lnSpc>
            <a:spcBef>
              <a:spcPct val="0"/>
            </a:spcBef>
            <a:spcAft>
              <a:spcPct val="35000"/>
            </a:spcAft>
            <a:buNone/>
          </a:pPr>
          <a:r>
            <a:rPr lang="en-US" sz="1500" kern="1200"/>
            <a:t>Youth Offending </a:t>
          </a:r>
        </a:p>
      </dsp:txBody>
      <dsp:txXfrm>
        <a:off x="4855118" y="932418"/>
        <a:ext cx="903551" cy="800676"/>
      </dsp:txXfrm>
    </dsp:sp>
    <dsp:sp modelId="{CFD063CE-5FA3-4E04-BBDD-D6228FE73648}">
      <dsp:nvSpPr>
        <dsp:cNvPr id="0" name=""/>
        <dsp:cNvSpPr/>
      </dsp:nvSpPr>
      <dsp:spPr>
        <a:xfrm rot="14737986">
          <a:off x="954805" y="1452929"/>
          <a:ext cx="2431459" cy="233823"/>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958D085-B474-43C5-B3A4-8316A7ED2F02}">
      <dsp:nvSpPr>
        <dsp:cNvPr id="0" name=""/>
        <dsp:cNvSpPr/>
      </dsp:nvSpPr>
      <dsp:spPr>
        <a:xfrm>
          <a:off x="1244950" y="0"/>
          <a:ext cx="848003" cy="924811"/>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Public Law Outline</a:t>
          </a:r>
        </a:p>
      </dsp:txBody>
      <dsp:txXfrm>
        <a:off x="1269787" y="24837"/>
        <a:ext cx="798329" cy="875137"/>
      </dsp:txXfrm>
    </dsp:sp>
    <dsp:sp modelId="{EBE7F758-31FC-466B-83F5-2B41FC85290C}">
      <dsp:nvSpPr>
        <dsp:cNvPr id="0" name=""/>
        <dsp:cNvSpPr/>
      </dsp:nvSpPr>
      <dsp:spPr>
        <a:xfrm rot="20258955">
          <a:off x="3514516" y="2495945"/>
          <a:ext cx="1926071" cy="233823"/>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6D6FF3F-1795-422B-93C0-46B94C891DBC}">
      <dsp:nvSpPr>
        <dsp:cNvPr id="0" name=""/>
        <dsp:cNvSpPr/>
      </dsp:nvSpPr>
      <dsp:spPr>
        <a:xfrm>
          <a:off x="4952902" y="1800861"/>
          <a:ext cx="830671" cy="89155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Edge of Care</a:t>
          </a:r>
        </a:p>
      </dsp:txBody>
      <dsp:txXfrm>
        <a:off x="4977232" y="1825191"/>
        <a:ext cx="782011" cy="842892"/>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C5A75-CBD3-4C9F-BFFA-3B2DCF02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warlowa</dc:creator>
  <cp:lastModifiedBy>Hope, Deborah</cp:lastModifiedBy>
  <cp:revision>3</cp:revision>
  <cp:lastPrinted>2019-08-12T09:57:00Z</cp:lastPrinted>
  <dcterms:created xsi:type="dcterms:W3CDTF">2023-03-29T14:25:00Z</dcterms:created>
  <dcterms:modified xsi:type="dcterms:W3CDTF">2023-03-29T14:51:00Z</dcterms:modified>
</cp:coreProperties>
</file>