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6AF7" w14:textId="64EC35DE" w:rsidR="00424FCA" w:rsidRPr="008F4A9A" w:rsidRDefault="000B573E" w:rsidP="008F4A9A">
      <w:pPr>
        <w:jc w:val="center"/>
        <w:rPr>
          <w:b/>
          <w:bCs/>
          <w:sz w:val="36"/>
          <w:szCs w:val="36"/>
          <w:u w:val="single"/>
        </w:rPr>
      </w:pPr>
      <w:r w:rsidRPr="008F4A9A">
        <w:rPr>
          <w:b/>
          <w:bCs/>
          <w:sz w:val="36"/>
          <w:szCs w:val="36"/>
          <w:u w:val="single"/>
        </w:rPr>
        <w:t>Early Reading audit</w:t>
      </w:r>
    </w:p>
    <w:p w14:paraId="07188DF2" w14:textId="7151A795" w:rsidR="00424FCA" w:rsidRPr="008F4A9A" w:rsidRDefault="00424FCA" w:rsidP="00424FCA">
      <w:pPr>
        <w:rPr>
          <w:b/>
          <w:bCs/>
          <w:i/>
          <w:iCs/>
        </w:rPr>
      </w:pPr>
      <w:r w:rsidRPr="008F4A9A">
        <w:rPr>
          <w:b/>
          <w:bCs/>
          <w:i/>
          <w:iCs/>
        </w:rPr>
        <w:t xml:space="preserve">The </w:t>
      </w:r>
      <w:r w:rsidR="002A2FF4" w:rsidRPr="008F4A9A">
        <w:rPr>
          <w:b/>
          <w:bCs/>
          <w:i/>
          <w:iCs/>
        </w:rPr>
        <w:t>School Inspection Handbook (July 2022)</w:t>
      </w:r>
      <w:r w:rsidR="008F4A9A" w:rsidRPr="008F4A9A">
        <w:rPr>
          <w:b/>
          <w:bCs/>
          <w:i/>
          <w:iCs/>
        </w:rPr>
        <w:t xml:space="preserve"> </w:t>
      </w:r>
      <w:r w:rsidR="008F4A9A">
        <w:rPr>
          <w:b/>
          <w:bCs/>
          <w:i/>
          <w:iCs/>
        </w:rPr>
        <w:t xml:space="preserve">- </w:t>
      </w:r>
      <w:r w:rsidRPr="008F4A9A">
        <w:rPr>
          <w:rFonts w:cstheme="minorHAnsi"/>
          <w:b/>
          <w:bCs/>
          <w:i/>
          <w:iCs/>
          <w:color w:val="0B0C0C"/>
        </w:rPr>
        <w:t>Evaluating the quality of education</w:t>
      </w:r>
      <w:r w:rsidR="002A2FF4" w:rsidRPr="008F4A9A">
        <w:rPr>
          <w:rFonts w:cstheme="minorHAnsi"/>
          <w:b/>
          <w:bCs/>
          <w:i/>
          <w:iCs/>
          <w:color w:val="0B0C0C"/>
        </w:rPr>
        <w:t>:</w:t>
      </w:r>
      <w:r w:rsidR="008F4A9A">
        <w:rPr>
          <w:rFonts w:cstheme="minorHAnsi"/>
          <w:b/>
          <w:bCs/>
          <w:i/>
          <w:iCs/>
          <w:color w:val="0B0C0C"/>
        </w:rPr>
        <w:t xml:space="preserve"> </w:t>
      </w:r>
      <w:r w:rsidRPr="008F4A9A">
        <w:rPr>
          <w:rFonts w:eastAsia="Times New Roman" w:cstheme="minorHAnsi"/>
          <w:b/>
          <w:bCs/>
          <w:i/>
          <w:iCs/>
          <w:color w:val="0B0C0C"/>
          <w:lang w:eastAsia="en-GB"/>
        </w:rPr>
        <w:t xml:space="preserve">Ofsted’s approach to evaluating the </w:t>
      </w:r>
      <w:proofErr w:type="gramStart"/>
      <w:r w:rsidRPr="008F4A9A">
        <w:rPr>
          <w:rFonts w:eastAsia="Times New Roman" w:cstheme="minorHAnsi"/>
          <w:b/>
          <w:bCs/>
          <w:i/>
          <w:iCs/>
          <w:color w:val="0B0C0C"/>
          <w:lang w:eastAsia="en-GB"/>
        </w:rPr>
        <w:t>curriculum</w:t>
      </w:r>
      <w:proofErr w:type="gramEnd"/>
    </w:p>
    <w:p w14:paraId="00657877" w14:textId="4AC752E0" w:rsidR="00424FCA" w:rsidRPr="002A2FF4" w:rsidRDefault="008F4A9A" w:rsidP="00424FCA">
      <w:pPr>
        <w:pStyle w:val="NormalWeb"/>
        <w:shd w:val="clear" w:color="auto" w:fill="FFFFFF"/>
        <w:spacing w:before="0" w:beforeAutospacing="0" w:after="0" w:afterAutospacing="0"/>
        <w:rPr>
          <w:rFonts w:asciiTheme="minorHAnsi" w:hAnsiTheme="minorHAnsi" w:cstheme="minorHAnsi"/>
          <w:i/>
          <w:iCs/>
          <w:color w:val="0B0C0C"/>
          <w:sz w:val="22"/>
          <w:szCs w:val="22"/>
        </w:rPr>
      </w:pPr>
      <w:r>
        <w:rPr>
          <w:rFonts w:asciiTheme="minorHAnsi" w:hAnsiTheme="minorHAnsi" w:cstheme="minorHAnsi"/>
          <w:i/>
          <w:iCs/>
          <w:color w:val="0B0C0C"/>
          <w:sz w:val="22"/>
          <w:szCs w:val="22"/>
          <w:shd w:val="clear" w:color="auto" w:fill="FFFFFF"/>
        </w:rPr>
        <w:t xml:space="preserve">Section </w:t>
      </w:r>
      <w:r w:rsidR="00424FCA" w:rsidRPr="002A2FF4">
        <w:rPr>
          <w:rFonts w:asciiTheme="minorHAnsi" w:hAnsiTheme="minorHAnsi" w:cstheme="minorHAnsi"/>
          <w:i/>
          <w:iCs/>
          <w:color w:val="0B0C0C"/>
          <w:sz w:val="22"/>
          <w:szCs w:val="22"/>
          <w:shd w:val="clear" w:color="auto" w:fill="FFFFFF"/>
        </w:rPr>
        <w:t>245. In reaching an evaluation against the ‘quality of education’ judgement, inspectors will consider whether:</w:t>
      </w:r>
    </w:p>
    <w:p w14:paraId="0E049A4C" w14:textId="12E38B84" w:rsidR="00424FCA" w:rsidRPr="002A2FF4" w:rsidRDefault="00424FCA" w:rsidP="00424FCA">
      <w:pPr>
        <w:pStyle w:val="NormalWeb"/>
        <w:numPr>
          <w:ilvl w:val="0"/>
          <w:numId w:val="2"/>
        </w:numPr>
        <w:shd w:val="clear" w:color="auto" w:fill="FFFFFF"/>
        <w:spacing w:before="0" w:beforeAutospacing="0" w:after="0" w:afterAutospacing="0"/>
        <w:ind w:left="1020"/>
        <w:rPr>
          <w:rFonts w:asciiTheme="minorHAnsi" w:hAnsiTheme="minorHAnsi" w:cstheme="minorHAnsi"/>
          <w:i/>
          <w:iCs/>
          <w:color w:val="0B0C0C"/>
          <w:sz w:val="22"/>
          <w:szCs w:val="22"/>
        </w:rPr>
      </w:pPr>
      <w:r w:rsidRPr="002A2FF4">
        <w:rPr>
          <w:rFonts w:asciiTheme="minorHAnsi" w:hAnsiTheme="minorHAnsi" w:cstheme="minorHAnsi"/>
          <w:i/>
          <w:iCs/>
          <w:color w:val="0B0C0C"/>
          <w:sz w:val="22"/>
          <w:szCs w:val="22"/>
        </w:rPr>
        <w:t xml:space="preserve">stories, poems, </w:t>
      </w:r>
      <w:proofErr w:type="gramStart"/>
      <w:r w:rsidRPr="002A2FF4">
        <w:rPr>
          <w:rFonts w:asciiTheme="minorHAnsi" w:hAnsiTheme="minorHAnsi" w:cstheme="minorHAnsi"/>
          <w:i/>
          <w:iCs/>
          <w:color w:val="0B0C0C"/>
          <w:sz w:val="22"/>
          <w:szCs w:val="22"/>
        </w:rPr>
        <w:t>rhymes</w:t>
      </w:r>
      <w:proofErr w:type="gramEnd"/>
      <w:r w:rsidRPr="002A2FF4">
        <w:rPr>
          <w:rFonts w:asciiTheme="minorHAnsi" w:hAnsiTheme="minorHAnsi" w:cstheme="minorHAnsi"/>
          <w:i/>
          <w:iCs/>
          <w:color w:val="0B0C0C"/>
          <w:sz w:val="22"/>
          <w:szCs w:val="22"/>
        </w:rPr>
        <w:t xml:space="preserve"> and non-fiction are chosen for reading to develop pupils’ vocabulary, language comprehension and love of reading. Pupils are familiar with and enjoy listening to a wide range of stories, poems, rhymes and </w:t>
      </w:r>
      <w:proofErr w:type="gramStart"/>
      <w:r w:rsidRPr="002A2FF4">
        <w:rPr>
          <w:rFonts w:asciiTheme="minorHAnsi" w:hAnsiTheme="minorHAnsi" w:cstheme="minorHAnsi"/>
          <w:i/>
          <w:iCs/>
          <w:color w:val="0B0C0C"/>
          <w:sz w:val="22"/>
          <w:szCs w:val="22"/>
        </w:rPr>
        <w:t>non-fiction</w:t>
      </w:r>
      <w:proofErr w:type="gramEnd"/>
    </w:p>
    <w:p w14:paraId="3E6C0452" w14:textId="77777777" w:rsidR="002A2FF4" w:rsidRPr="002A2FF4" w:rsidRDefault="002A2FF4" w:rsidP="002A2FF4">
      <w:pPr>
        <w:pStyle w:val="NormalWeb"/>
        <w:shd w:val="clear" w:color="auto" w:fill="FFFFFF"/>
        <w:spacing w:before="0" w:beforeAutospacing="0" w:after="0" w:afterAutospacing="0"/>
        <w:rPr>
          <w:rFonts w:asciiTheme="minorHAnsi" w:hAnsiTheme="minorHAnsi" w:cstheme="minorHAnsi"/>
          <w:i/>
          <w:iCs/>
          <w:color w:val="0B0C0C"/>
          <w:sz w:val="22"/>
          <w:szCs w:val="22"/>
        </w:rPr>
      </w:pPr>
    </w:p>
    <w:p w14:paraId="53C54BAF" w14:textId="2DF26A84" w:rsidR="00424FCA" w:rsidRPr="002A2FF4" w:rsidRDefault="00424FCA" w:rsidP="00424FCA">
      <w:pPr>
        <w:rPr>
          <w:i/>
          <w:iCs/>
        </w:rPr>
      </w:pPr>
      <w:r w:rsidRPr="002A2FF4">
        <w:rPr>
          <w:i/>
          <w:iCs/>
        </w:rPr>
        <w:t xml:space="preserve">Evaluating early years </w:t>
      </w:r>
      <w:proofErr w:type="gramStart"/>
      <w:r w:rsidR="002A2FF4" w:rsidRPr="002A2FF4">
        <w:rPr>
          <w:i/>
          <w:iCs/>
        </w:rPr>
        <w:t>provision;</w:t>
      </w:r>
      <w:proofErr w:type="gramEnd"/>
    </w:p>
    <w:p w14:paraId="297E51A3" w14:textId="604AC5DE" w:rsidR="00424FCA" w:rsidRPr="002A2FF4" w:rsidRDefault="00424FCA" w:rsidP="00424FCA">
      <w:pPr>
        <w:rPr>
          <w:i/>
          <w:iCs/>
        </w:rPr>
      </w:pPr>
      <w:r w:rsidRPr="002A2FF4">
        <w:rPr>
          <w:i/>
          <w:iCs/>
        </w:rPr>
        <w:t>Inspectors will consider how well:</w:t>
      </w:r>
    </w:p>
    <w:p w14:paraId="2F95B482" w14:textId="5BC336B6" w:rsidR="00424FCA" w:rsidRDefault="00424FCA" w:rsidP="00424FCA">
      <w:pPr>
        <w:pStyle w:val="ListParagraph"/>
        <w:numPr>
          <w:ilvl w:val="0"/>
          <w:numId w:val="1"/>
        </w:numPr>
        <w:rPr>
          <w:i/>
          <w:iCs/>
        </w:rPr>
      </w:pPr>
      <w:r w:rsidRPr="002A2FF4">
        <w:rPr>
          <w:i/>
          <w:iCs/>
        </w:rPr>
        <w:t xml:space="preserve">Staff develop children’s love of reading through reading aloud and telling stories and </w:t>
      </w:r>
      <w:proofErr w:type="gramStart"/>
      <w:r w:rsidRPr="002A2FF4">
        <w:rPr>
          <w:i/>
          <w:iCs/>
        </w:rPr>
        <w:t>rhymes</w:t>
      </w:r>
      <w:proofErr w:type="gramEnd"/>
    </w:p>
    <w:p w14:paraId="6B16CE10" w14:textId="77777777" w:rsidR="008F4A9A" w:rsidRPr="002A2FF4" w:rsidRDefault="008F4A9A" w:rsidP="008F4A9A">
      <w:pPr>
        <w:pStyle w:val="ListParagraph"/>
        <w:rPr>
          <w:i/>
          <w:iCs/>
        </w:rPr>
      </w:pPr>
    </w:p>
    <w:p w14:paraId="526E2316" w14:textId="317AFB73" w:rsidR="00424FCA" w:rsidRPr="00424FCA" w:rsidRDefault="002A2FF4" w:rsidP="00424FCA">
      <w:pPr>
        <w:rPr>
          <w:b/>
          <w:bCs/>
        </w:rPr>
      </w:pPr>
      <w:r>
        <w:rPr>
          <w:b/>
          <w:bCs/>
        </w:rPr>
        <w:t>This audit does not explore how schools teach early reading through the use of a systematic synthetic phonics programme.</w:t>
      </w:r>
    </w:p>
    <w:p w14:paraId="3FA3354B" w14:textId="0DA7F375" w:rsidR="000B573E" w:rsidRPr="00001CAA" w:rsidRDefault="00001CAA">
      <w:pPr>
        <w:rPr>
          <w:b/>
          <w:bCs/>
          <w:u w:val="single"/>
        </w:rPr>
      </w:pPr>
      <w:r w:rsidRPr="00001CAA">
        <w:rPr>
          <w:b/>
          <w:bCs/>
          <w:u w:val="single"/>
        </w:rPr>
        <w:t>Home learning and parental engagement</w:t>
      </w:r>
    </w:p>
    <w:p w14:paraId="0487F6E1" w14:textId="5F0E4182" w:rsidR="00E93BBC" w:rsidRPr="000B573E" w:rsidRDefault="000B573E">
      <w:pPr>
        <w:rPr>
          <w:i/>
          <w:iCs/>
        </w:rPr>
      </w:pPr>
      <w:r w:rsidRPr="000B573E">
        <w:rPr>
          <w:i/>
          <w:iCs/>
        </w:rPr>
        <w:t xml:space="preserve">Becoming a fluent, </w:t>
      </w:r>
      <w:proofErr w:type="gramStart"/>
      <w:r w:rsidRPr="000B573E">
        <w:rPr>
          <w:i/>
          <w:iCs/>
        </w:rPr>
        <w:t>skilled</w:t>
      </w:r>
      <w:proofErr w:type="gramEnd"/>
      <w:r w:rsidRPr="000B573E">
        <w:rPr>
          <w:i/>
          <w:iCs/>
        </w:rPr>
        <w:t xml:space="preserve"> and attentive reader starts at the earliest stages, before children encounter a book for the first time, partly driven by the quality of their parents’ talk with them that expands their vocabulary</w:t>
      </w:r>
      <w:r>
        <w:rPr>
          <w:i/>
          <w:iCs/>
        </w:rPr>
        <w:t>.</w:t>
      </w:r>
    </w:p>
    <w:p w14:paraId="3635D0F4" w14:textId="257A5B48" w:rsidR="000B573E" w:rsidRPr="000B573E" w:rsidRDefault="000B573E">
      <w:pPr>
        <w:rPr>
          <w:i/>
          <w:iCs/>
        </w:rPr>
      </w:pPr>
      <w:r w:rsidRPr="000B573E">
        <w:rPr>
          <w:i/>
          <w:iCs/>
        </w:rPr>
        <w:t>All talk is useful, especially when directed to the child specifically.</w:t>
      </w:r>
    </w:p>
    <w:p w14:paraId="620CA50F" w14:textId="0FEB7EE4" w:rsidR="000B573E" w:rsidRPr="000B573E" w:rsidRDefault="000B573E">
      <w:pPr>
        <w:rPr>
          <w:i/>
          <w:iCs/>
        </w:rPr>
      </w:pPr>
      <w:r w:rsidRPr="000B573E">
        <w:rPr>
          <w:i/>
          <w:iCs/>
        </w:rPr>
        <w:t xml:space="preserve">However, talk about books brings </w:t>
      </w:r>
      <w:proofErr w:type="gramStart"/>
      <w:r w:rsidRPr="000B573E">
        <w:rPr>
          <w:i/>
          <w:iCs/>
        </w:rPr>
        <w:t>particular advantages</w:t>
      </w:r>
      <w:proofErr w:type="gramEnd"/>
      <w:r>
        <w:rPr>
          <w:i/>
          <w:iCs/>
        </w:rPr>
        <w:t>.</w:t>
      </w:r>
    </w:p>
    <w:p w14:paraId="421B92C3" w14:textId="66596E5B" w:rsidR="000B573E" w:rsidRPr="000B573E" w:rsidRDefault="000B573E">
      <w:pPr>
        <w:rPr>
          <w:i/>
          <w:iCs/>
        </w:rPr>
      </w:pPr>
      <w:r w:rsidRPr="000B573E">
        <w:rPr>
          <w:i/>
          <w:iCs/>
        </w:rPr>
        <w:t>First, parents who engage their children in books prepare them to become committed and enthusiastic readers: they can transform their attitudes to reading</w:t>
      </w:r>
      <w:r>
        <w:rPr>
          <w:i/>
          <w:iCs/>
        </w:rPr>
        <w:t>.</w:t>
      </w:r>
    </w:p>
    <w:p w14:paraId="25C6FC6A" w14:textId="50CDA6A0" w:rsidR="000B573E" w:rsidRDefault="000B573E">
      <w:pPr>
        <w:rPr>
          <w:i/>
          <w:iCs/>
        </w:rPr>
      </w:pPr>
      <w:r w:rsidRPr="000B573E">
        <w:rPr>
          <w:i/>
          <w:iCs/>
        </w:rPr>
        <w:t>Second, book-related talk introduces children to language that they might not hear in ordinary conversation, especially the vocabulary of the book itself</w:t>
      </w:r>
      <w:r>
        <w:rPr>
          <w:i/>
          <w:iCs/>
        </w:rPr>
        <w:t xml:space="preserve">. </w:t>
      </w:r>
    </w:p>
    <w:p w14:paraId="7C7E1BD1" w14:textId="5E3AD4D4" w:rsidR="000B573E" w:rsidRPr="000B573E" w:rsidRDefault="000B573E">
      <w:pPr>
        <w:rPr>
          <w:i/>
          <w:iCs/>
        </w:rPr>
      </w:pPr>
      <w:r>
        <w:rPr>
          <w:i/>
          <w:iCs/>
        </w:rPr>
        <w:t xml:space="preserve">(Above taken from The </w:t>
      </w:r>
      <w:r w:rsidR="00AB4A22">
        <w:rPr>
          <w:i/>
          <w:iCs/>
        </w:rPr>
        <w:t>R</w:t>
      </w:r>
      <w:r>
        <w:rPr>
          <w:i/>
          <w:iCs/>
        </w:rPr>
        <w:t xml:space="preserve">eading </w:t>
      </w:r>
      <w:r w:rsidR="00AB4A22">
        <w:rPr>
          <w:i/>
          <w:iCs/>
        </w:rPr>
        <w:t>F</w:t>
      </w:r>
      <w:r>
        <w:rPr>
          <w:i/>
          <w:iCs/>
        </w:rPr>
        <w:t>ramework July 2021)</w:t>
      </w:r>
    </w:p>
    <w:p w14:paraId="7E950E53" w14:textId="375387C7" w:rsidR="000B573E" w:rsidRDefault="000B573E"/>
    <w:tbl>
      <w:tblPr>
        <w:tblStyle w:val="TableGrid"/>
        <w:tblW w:w="0" w:type="auto"/>
        <w:tblLook w:val="04A0" w:firstRow="1" w:lastRow="0" w:firstColumn="1" w:lastColumn="0" w:noHBand="0" w:noVBand="1"/>
      </w:tblPr>
      <w:tblGrid>
        <w:gridCol w:w="4508"/>
        <w:gridCol w:w="4508"/>
      </w:tblGrid>
      <w:tr w:rsidR="000B573E" w14:paraId="1B4D9F0E" w14:textId="77777777" w:rsidTr="000B573E">
        <w:tc>
          <w:tcPr>
            <w:tcW w:w="4508" w:type="dxa"/>
          </w:tcPr>
          <w:p w14:paraId="2325F059" w14:textId="77777777" w:rsidR="000B573E" w:rsidRDefault="000B573E">
            <w:r>
              <w:t>How do you promote and explain the benefits of reading to children to parents?  Is this through information sessions or perhaps a regular reading event like a reading café?</w:t>
            </w:r>
          </w:p>
          <w:p w14:paraId="196F43BA" w14:textId="18C6F15B" w:rsidR="000B573E" w:rsidRDefault="000B573E"/>
        </w:tc>
        <w:tc>
          <w:tcPr>
            <w:tcW w:w="4508" w:type="dxa"/>
          </w:tcPr>
          <w:p w14:paraId="5C85FD27" w14:textId="77777777" w:rsidR="000B573E" w:rsidRDefault="000B573E"/>
        </w:tc>
      </w:tr>
      <w:tr w:rsidR="000B573E" w14:paraId="0C89BD98" w14:textId="77777777" w:rsidTr="000B573E">
        <w:tc>
          <w:tcPr>
            <w:tcW w:w="4508" w:type="dxa"/>
          </w:tcPr>
          <w:p w14:paraId="00D013BF" w14:textId="77777777" w:rsidR="000B573E" w:rsidRDefault="000B573E">
            <w:r>
              <w:t>How do you support parents to access high quality texts to share with their children?  Can parents loan books/ story sacks?  How do you encourage those reluctant to do so?</w:t>
            </w:r>
          </w:p>
          <w:p w14:paraId="0BDBA66B" w14:textId="01825A55" w:rsidR="000B573E" w:rsidRDefault="000B573E"/>
        </w:tc>
        <w:tc>
          <w:tcPr>
            <w:tcW w:w="4508" w:type="dxa"/>
          </w:tcPr>
          <w:p w14:paraId="048C118B" w14:textId="77777777" w:rsidR="000B573E" w:rsidRDefault="000B573E"/>
        </w:tc>
      </w:tr>
      <w:tr w:rsidR="000B573E" w14:paraId="32EB9F7C" w14:textId="77777777" w:rsidTr="000B573E">
        <w:tc>
          <w:tcPr>
            <w:tcW w:w="4508" w:type="dxa"/>
          </w:tcPr>
          <w:p w14:paraId="792FF021" w14:textId="21DC4046" w:rsidR="007E2EA4" w:rsidRDefault="000B573E" w:rsidP="007E2EA4">
            <w:r>
              <w:t xml:space="preserve">Do you recommend high quality stories to parents </w:t>
            </w:r>
            <w:proofErr w:type="gramStart"/>
            <w:r>
              <w:t>e.g.</w:t>
            </w:r>
            <w:proofErr w:type="gramEnd"/>
            <w:r>
              <w:t xml:space="preserve"> a reading list on your website?</w:t>
            </w:r>
          </w:p>
        </w:tc>
        <w:tc>
          <w:tcPr>
            <w:tcW w:w="4508" w:type="dxa"/>
          </w:tcPr>
          <w:p w14:paraId="3F1C1202" w14:textId="77777777" w:rsidR="000B573E" w:rsidRDefault="000B573E"/>
        </w:tc>
      </w:tr>
      <w:tr w:rsidR="000B573E" w14:paraId="7AC353C7" w14:textId="77777777" w:rsidTr="000B573E">
        <w:tc>
          <w:tcPr>
            <w:tcW w:w="4508" w:type="dxa"/>
          </w:tcPr>
          <w:p w14:paraId="583FFF8B" w14:textId="77777777" w:rsidR="000B573E" w:rsidRDefault="000B573E" w:rsidP="007E2EA4">
            <w:r>
              <w:lastRenderedPageBreak/>
              <w:t>How do you support parents to talk about the books they read with their children?  Do you suggest questions they could ask or activities they could do linked to the book?</w:t>
            </w:r>
          </w:p>
          <w:p w14:paraId="1B3B1742" w14:textId="199A8729" w:rsidR="007E2EA4" w:rsidRDefault="007E2EA4" w:rsidP="007E2EA4"/>
        </w:tc>
        <w:tc>
          <w:tcPr>
            <w:tcW w:w="4508" w:type="dxa"/>
          </w:tcPr>
          <w:p w14:paraId="44F80ACE" w14:textId="77777777" w:rsidR="000B573E" w:rsidRDefault="000B573E"/>
        </w:tc>
      </w:tr>
      <w:tr w:rsidR="000B573E" w14:paraId="04051612" w14:textId="77777777" w:rsidTr="000B573E">
        <w:tc>
          <w:tcPr>
            <w:tcW w:w="4508" w:type="dxa"/>
          </w:tcPr>
          <w:p w14:paraId="4127BC5A" w14:textId="77777777" w:rsidR="00DF29E4" w:rsidRDefault="000B573E" w:rsidP="007E2EA4">
            <w:r>
              <w:t xml:space="preserve">How do you model good story </w:t>
            </w:r>
            <w:proofErr w:type="gramStart"/>
            <w:r>
              <w:t>telling to</w:t>
            </w:r>
            <w:proofErr w:type="gramEnd"/>
            <w:r>
              <w:t xml:space="preserve"> parents?  Do you have an open door story time?  A recorded story </w:t>
            </w:r>
            <w:proofErr w:type="gramStart"/>
            <w:r>
              <w:t>time</w:t>
            </w:r>
            <w:proofErr w:type="gramEnd"/>
            <w:r>
              <w:t>? A story telling event?</w:t>
            </w:r>
          </w:p>
          <w:p w14:paraId="3271FC6B" w14:textId="2A3B548F" w:rsidR="007E2EA4" w:rsidRDefault="007E2EA4" w:rsidP="007E2EA4"/>
        </w:tc>
        <w:tc>
          <w:tcPr>
            <w:tcW w:w="4508" w:type="dxa"/>
          </w:tcPr>
          <w:p w14:paraId="59ED69EA" w14:textId="77777777" w:rsidR="000B573E" w:rsidRDefault="000B573E"/>
        </w:tc>
      </w:tr>
      <w:tr w:rsidR="00DF29E4" w14:paraId="4838541A" w14:textId="77777777" w:rsidTr="000B573E">
        <w:tc>
          <w:tcPr>
            <w:tcW w:w="4508" w:type="dxa"/>
          </w:tcPr>
          <w:p w14:paraId="20947B00" w14:textId="77777777" w:rsidR="00DF29E4" w:rsidRDefault="00DF29E4" w:rsidP="007E2EA4">
            <w:r>
              <w:t>How do you promote reading to families who have English as an additional language?  Do you access or signpost to dual language books from the library service?</w:t>
            </w:r>
          </w:p>
          <w:p w14:paraId="79C51B60" w14:textId="2C71B0B3" w:rsidR="007E2EA4" w:rsidRDefault="007E2EA4" w:rsidP="007E2EA4"/>
        </w:tc>
        <w:tc>
          <w:tcPr>
            <w:tcW w:w="4508" w:type="dxa"/>
          </w:tcPr>
          <w:p w14:paraId="19B8238B" w14:textId="77777777" w:rsidR="00DF29E4" w:rsidRDefault="00DF29E4"/>
        </w:tc>
      </w:tr>
    </w:tbl>
    <w:p w14:paraId="79650420" w14:textId="335C2C0C" w:rsidR="00001CAA" w:rsidRDefault="00001CAA"/>
    <w:p w14:paraId="72129BE7" w14:textId="0BA3E89D" w:rsidR="00001CAA" w:rsidRDefault="00001CAA">
      <w:pPr>
        <w:rPr>
          <w:b/>
          <w:bCs/>
        </w:rPr>
      </w:pPr>
      <w:r>
        <w:rPr>
          <w:b/>
          <w:bCs/>
        </w:rPr>
        <w:t>Choosing books</w:t>
      </w:r>
    </w:p>
    <w:p w14:paraId="2A1F861C" w14:textId="432EF942" w:rsidR="00001CAA" w:rsidRDefault="00001CAA">
      <w:pPr>
        <w:rPr>
          <w:i/>
          <w:iCs/>
        </w:rPr>
      </w:pPr>
      <w:r w:rsidRPr="00001CAA">
        <w:rPr>
          <w:i/>
          <w:iCs/>
        </w:rPr>
        <w:t xml:space="preserve">Literature is probably the most powerful medium through which children have a chance to inhabit the lives of those who are like them. All children need to imagine themselves as the main protagonist in a story: celebrating a birthday, going shopping, being ill, having a tantrum, having their hair cut, worrying about a new sibling, being the superhero, going camping, visiting the </w:t>
      </w:r>
      <w:proofErr w:type="gramStart"/>
      <w:r w:rsidRPr="00001CAA">
        <w:rPr>
          <w:i/>
          <w:iCs/>
        </w:rPr>
        <w:t>seaside</w:t>
      </w:r>
      <w:proofErr w:type="gramEnd"/>
      <w:r w:rsidRPr="00001CAA">
        <w:rPr>
          <w:i/>
          <w:iCs/>
        </w:rPr>
        <w:t xml:space="preserve"> and having adventures. Children also need to learn about the lives of those whose experiences and perspectives differ from their own. Choosing stories and non-fiction that explore such differences begins to break down a sense of otherness that often leads to division and prejudice.</w:t>
      </w:r>
      <w:r>
        <w:rPr>
          <w:i/>
          <w:iCs/>
        </w:rPr>
        <w:t xml:space="preserve"> (The reading framework July 2021)</w:t>
      </w:r>
    </w:p>
    <w:tbl>
      <w:tblPr>
        <w:tblStyle w:val="TableGrid"/>
        <w:tblW w:w="0" w:type="auto"/>
        <w:tblLook w:val="04A0" w:firstRow="1" w:lastRow="0" w:firstColumn="1" w:lastColumn="0" w:noHBand="0" w:noVBand="1"/>
      </w:tblPr>
      <w:tblGrid>
        <w:gridCol w:w="4508"/>
        <w:gridCol w:w="4508"/>
      </w:tblGrid>
      <w:tr w:rsidR="00001CAA" w14:paraId="093C9D35" w14:textId="77777777" w:rsidTr="00001CAA">
        <w:tc>
          <w:tcPr>
            <w:tcW w:w="4508" w:type="dxa"/>
          </w:tcPr>
          <w:p w14:paraId="42EF7DF8" w14:textId="570585B3" w:rsidR="00001CAA" w:rsidRDefault="00001CAA" w:rsidP="007E2EA4">
            <w:r>
              <w:t>Do you have a core set of books, both fiction and non-fiction, for each year group?</w:t>
            </w:r>
            <w:r w:rsidR="00DF29E4">
              <w:t xml:space="preserve">  Does it show progression and link to your curriculum?</w:t>
            </w:r>
          </w:p>
        </w:tc>
        <w:tc>
          <w:tcPr>
            <w:tcW w:w="4508" w:type="dxa"/>
          </w:tcPr>
          <w:p w14:paraId="78C06DAE" w14:textId="77777777" w:rsidR="00001CAA" w:rsidRDefault="00001CAA"/>
        </w:tc>
      </w:tr>
      <w:tr w:rsidR="00001CAA" w14:paraId="60E9D0A8" w14:textId="77777777" w:rsidTr="00001CAA">
        <w:tc>
          <w:tcPr>
            <w:tcW w:w="4508" w:type="dxa"/>
          </w:tcPr>
          <w:p w14:paraId="7567AA6E" w14:textId="09E707B0" w:rsidR="00001CAA" w:rsidRDefault="00001CAA" w:rsidP="007E2EA4">
            <w:r>
              <w:t>When choosing the above core list have you p</w:t>
            </w:r>
            <w:r w:rsidR="00DF29E4">
              <w:t>i</w:t>
            </w:r>
            <w:r>
              <w:t xml:space="preserve">cked stories that elicit a strong response </w:t>
            </w:r>
            <w:proofErr w:type="gramStart"/>
            <w:r>
              <w:t>e.g.</w:t>
            </w:r>
            <w:proofErr w:type="gramEnd"/>
            <w:r>
              <w:t xml:space="preserve"> anger, excitement, laughter, empathy?</w:t>
            </w:r>
          </w:p>
        </w:tc>
        <w:tc>
          <w:tcPr>
            <w:tcW w:w="4508" w:type="dxa"/>
          </w:tcPr>
          <w:p w14:paraId="2502364C" w14:textId="77777777" w:rsidR="00001CAA" w:rsidRDefault="00001CAA"/>
        </w:tc>
      </w:tr>
      <w:tr w:rsidR="00001CAA" w14:paraId="570C3FA6" w14:textId="77777777" w:rsidTr="00001CAA">
        <w:tc>
          <w:tcPr>
            <w:tcW w:w="4508" w:type="dxa"/>
          </w:tcPr>
          <w:p w14:paraId="04F6AF13" w14:textId="7F1E8E60" w:rsidR="00001CAA" w:rsidRDefault="00001CAA" w:rsidP="007E2EA4">
            <w:r>
              <w:t xml:space="preserve">Will the stories extend </w:t>
            </w:r>
            <w:r w:rsidR="00DF29E4">
              <w:t>children’s</w:t>
            </w:r>
            <w:r>
              <w:t xml:space="preserve"> vocabulary and do you talk about the meaning of words when encountered?</w:t>
            </w:r>
          </w:p>
        </w:tc>
        <w:tc>
          <w:tcPr>
            <w:tcW w:w="4508" w:type="dxa"/>
          </w:tcPr>
          <w:p w14:paraId="06A730EA" w14:textId="77777777" w:rsidR="00001CAA" w:rsidRDefault="00001CAA"/>
        </w:tc>
      </w:tr>
      <w:tr w:rsidR="00001CAA" w14:paraId="1009D03D" w14:textId="77777777" w:rsidTr="00001CAA">
        <w:tc>
          <w:tcPr>
            <w:tcW w:w="4508" w:type="dxa"/>
          </w:tcPr>
          <w:p w14:paraId="0BF29774" w14:textId="5248F5DB" w:rsidR="00001CAA" w:rsidRDefault="00001CAA" w:rsidP="007E2EA4">
            <w:r>
              <w:t>What are the illustrations like? Are the engaging? Do they reflect different cultures and backgrounds?</w:t>
            </w:r>
          </w:p>
        </w:tc>
        <w:tc>
          <w:tcPr>
            <w:tcW w:w="4508" w:type="dxa"/>
          </w:tcPr>
          <w:p w14:paraId="74A8EFF0" w14:textId="77777777" w:rsidR="00001CAA" w:rsidRDefault="00001CAA"/>
        </w:tc>
      </w:tr>
      <w:tr w:rsidR="00001CAA" w14:paraId="3C6F2943" w14:textId="77777777" w:rsidTr="00001CAA">
        <w:tc>
          <w:tcPr>
            <w:tcW w:w="4508" w:type="dxa"/>
          </w:tcPr>
          <w:p w14:paraId="59DC34BE" w14:textId="4DFDBF1E" w:rsidR="00001CAA" w:rsidRDefault="00001CAA">
            <w:r>
              <w:t>Are some books relatable to your cohort of children?</w:t>
            </w:r>
            <w:r w:rsidR="002F1BF9">
              <w:t xml:space="preserve"> Can they see themselves in the book?</w:t>
            </w:r>
          </w:p>
          <w:p w14:paraId="638665FC" w14:textId="71B5787D" w:rsidR="00001CAA" w:rsidRDefault="00001CAA"/>
        </w:tc>
        <w:tc>
          <w:tcPr>
            <w:tcW w:w="4508" w:type="dxa"/>
          </w:tcPr>
          <w:p w14:paraId="36036CBC" w14:textId="77777777" w:rsidR="00001CAA" w:rsidRDefault="00001CAA"/>
        </w:tc>
      </w:tr>
      <w:tr w:rsidR="00001CAA" w14:paraId="4FE5DAF7" w14:textId="77777777" w:rsidTr="00001CAA">
        <w:tc>
          <w:tcPr>
            <w:tcW w:w="4508" w:type="dxa"/>
          </w:tcPr>
          <w:p w14:paraId="7778D5F8" w14:textId="77777777" w:rsidR="00001CAA" w:rsidRDefault="00001CAA">
            <w:r>
              <w:t xml:space="preserve">Do some books reflect different cultures, </w:t>
            </w:r>
            <w:proofErr w:type="gramStart"/>
            <w:r>
              <w:t>places</w:t>
            </w:r>
            <w:proofErr w:type="gramEnd"/>
            <w:r>
              <w:t xml:space="preserve"> and backgrounds?</w:t>
            </w:r>
          </w:p>
          <w:p w14:paraId="0F8EB553" w14:textId="4AA001FB" w:rsidR="00001CAA" w:rsidRDefault="00001CAA"/>
        </w:tc>
        <w:tc>
          <w:tcPr>
            <w:tcW w:w="4508" w:type="dxa"/>
          </w:tcPr>
          <w:p w14:paraId="70CEFDA7" w14:textId="77777777" w:rsidR="00001CAA" w:rsidRDefault="00001CAA"/>
        </w:tc>
      </w:tr>
      <w:tr w:rsidR="00001CAA" w14:paraId="262FF82E" w14:textId="77777777" w:rsidTr="00001CAA">
        <w:tc>
          <w:tcPr>
            <w:tcW w:w="4508" w:type="dxa"/>
          </w:tcPr>
          <w:p w14:paraId="103E8C7B" w14:textId="344E777B" w:rsidR="00001CAA" w:rsidRDefault="00001CAA">
            <w:r>
              <w:t>Do books represent diversity?</w:t>
            </w:r>
            <w:r w:rsidR="00797E38">
              <w:t xml:space="preserve"> </w:t>
            </w:r>
          </w:p>
          <w:p w14:paraId="5455738F" w14:textId="6440425B" w:rsidR="00001CAA" w:rsidRDefault="00001CAA"/>
        </w:tc>
        <w:tc>
          <w:tcPr>
            <w:tcW w:w="4508" w:type="dxa"/>
          </w:tcPr>
          <w:p w14:paraId="6D3F0858" w14:textId="77777777" w:rsidR="00001CAA" w:rsidRDefault="00001CAA"/>
        </w:tc>
      </w:tr>
      <w:tr w:rsidR="00797E38" w14:paraId="51F4E0E6" w14:textId="77777777" w:rsidTr="00001CAA">
        <w:tc>
          <w:tcPr>
            <w:tcW w:w="4508" w:type="dxa"/>
          </w:tcPr>
          <w:p w14:paraId="0958487B" w14:textId="096D51AC" w:rsidR="00797E38" w:rsidRDefault="00797E38">
            <w:r>
              <w:t xml:space="preserve">Does the selection appeal to both boys and girls?  </w:t>
            </w:r>
            <w:r w:rsidR="002F1BF9">
              <w:t>However not stereotype genders into roles?</w:t>
            </w:r>
          </w:p>
        </w:tc>
        <w:tc>
          <w:tcPr>
            <w:tcW w:w="4508" w:type="dxa"/>
          </w:tcPr>
          <w:p w14:paraId="1AE157E0" w14:textId="77777777" w:rsidR="00797E38" w:rsidRDefault="00797E38"/>
        </w:tc>
      </w:tr>
    </w:tbl>
    <w:p w14:paraId="1645FA13" w14:textId="23E6872E" w:rsidR="00DF29E4" w:rsidRDefault="00DF29E4">
      <w:pPr>
        <w:rPr>
          <w:b/>
          <w:bCs/>
        </w:rPr>
      </w:pPr>
      <w:r w:rsidRPr="00DF29E4">
        <w:rPr>
          <w:b/>
          <w:bCs/>
        </w:rPr>
        <w:lastRenderedPageBreak/>
        <w:t>Reading stories</w:t>
      </w:r>
    </w:p>
    <w:p w14:paraId="5DDCC295" w14:textId="4B8E2E4F" w:rsidR="00DF29E4" w:rsidRPr="00DF29E4" w:rsidRDefault="00DF29E4">
      <w:pPr>
        <w:rPr>
          <w:i/>
          <w:iCs/>
        </w:rPr>
      </w:pPr>
      <w:r w:rsidRPr="00DF29E4">
        <w:rPr>
          <w:i/>
          <w:iCs/>
        </w:rPr>
        <w:t xml:space="preserve">Everybody loves a good story. Even small children who have difficulty focusing </w:t>
      </w:r>
      <w:proofErr w:type="gramStart"/>
      <w:r w:rsidRPr="00DF29E4">
        <w:rPr>
          <w:i/>
          <w:iCs/>
        </w:rPr>
        <w:t>in</w:t>
      </w:r>
      <w:proofErr w:type="gramEnd"/>
      <w:r w:rsidRPr="00DF29E4">
        <w:rPr>
          <w:i/>
          <w:iCs/>
        </w:rPr>
        <w:t xml:space="preserve"> class will sit with rapt attention in the presence of a good storyteller. But stories are not just fun. There are important cognitive consequences of the story format. Our minds treat stories differently than other types of material. People find stories interesting, easy to understand, and easy to remember.</w:t>
      </w:r>
    </w:p>
    <w:p w14:paraId="28937719" w14:textId="6599427D" w:rsidR="00DF29E4" w:rsidRDefault="00DF29E4">
      <w:r w:rsidRPr="00DF29E4">
        <w:rPr>
          <w:i/>
          <w:iCs/>
        </w:rPr>
        <w:t>When teachers read aloud to a class, they try to replicate for children what it feels like to have someone’s undivided attention while sharing a story. This is why reading aloud should be a priority</w:t>
      </w:r>
      <w:r>
        <w:t xml:space="preserve">. </w:t>
      </w:r>
      <w:r w:rsidRPr="00DF29E4">
        <w:rPr>
          <w:i/>
          <w:iCs/>
        </w:rPr>
        <w:t>(The reading framework July 2021)</w:t>
      </w:r>
    </w:p>
    <w:tbl>
      <w:tblPr>
        <w:tblStyle w:val="TableGrid"/>
        <w:tblW w:w="0" w:type="auto"/>
        <w:tblLook w:val="04A0" w:firstRow="1" w:lastRow="0" w:firstColumn="1" w:lastColumn="0" w:noHBand="0" w:noVBand="1"/>
      </w:tblPr>
      <w:tblGrid>
        <w:gridCol w:w="4508"/>
        <w:gridCol w:w="4508"/>
      </w:tblGrid>
      <w:tr w:rsidR="00DF29E4" w14:paraId="34393F6C" w14:textId="77777777" w:rsidTr="00DF29E4">
        <w:tc>
          <w:tcPr>
            <w:tcW w:w="4508" w:type="dxa"/>
          </w:tcPr>
          <w:p w14:paraId="4E61AAAD" w14:textId="77777777" w:rsidR="00DF29E4" w:rsidRDefault="00DF29E4">
            <w:r>
              <w:t xml:space="preserve">Do you have a dedicated daily time for stories?  When is it?  Do children look forward to it?  Is story time a priority and not a holding activity?  </w:t>
            </w:r>
          </w:p>
          <w:p w14:paraId="4B771A4F" w14:textId="545EA80C" w:rsidR="00DF29E4" w:rsidRPr="00DF29E4" w:rsidRDefault="00DF29E4"/>
        </w:tc>
        <w:tc>
          <w:tcPr>
            <w:tcW w:w="4508" w:type="dxa"/>
          </w:tcPr>
          <w:p w14:paraId="333931D3" w14:textId="77777777" w:rsidR="00DF29E4" w:rsidRDefault="00DF29E4">
            <w:pPr>
              <w:rPr>
                <w:b/>
                <w:bCs/>
              </w:rPr>
            </w:pPr>
          </w:p>
        </w:tc>
      </w:tr>
      <w:tr w:rsidR="00DF29E4" w14:paraId="3D4AA6A3" w14:textId="77777777" w:rsidTr="00DF29E4">
        <w:tc>
          <w:tcPr>
            <w:tcW w:w="4508" w:type="dxa"/>
          </w:tcPr>
          <w:p w14:paraId="2FBF2B66" w14:textId="77777777" w:rsidR="00DF29E4" w:rsidRDefault="00DF29E4">
            <w:r>
              <w:t>Do all staff convey a love of reading?  Verbally and through their body language?</w:t>
            </w:r>
          </w:p>
          <w:p w14:paraId="1342EEEC" w14:textId="5D30AF3A" w:rsidR="00DF29E4" w:rsidRPr="00DF29E4" w:rsidRDefault="00DF29E4"/>
        </w:tc>
        <w:tc>
          <w:tcPr>
            <w:tcW w:w="4508" w:type="dxa"/>
          </w:tcPr>
          <w:p w14:paraId="09D4A1AA" w14:textId="77777777" w:rsidR="00DF29E4" w:rsidRDefault="00DF29E4">
            <w:pPr>
              <w:rPr>
                <w:b/>
                <w:bCs/>
              </w:rPr>
            </w:pPr>
          </w:p>
        </w:tc>
      </w:tr>
      <w:tr w:rsidR="00DF29E4" w14:paraId="5EC6651D" w14:textId="77777777" w:rsidTr="00DF29E4">
        <w:tc>
          <w:tcPr>
            <w:tcW w:w="4508" w:type="dxa"/>
          </w:tcPr>
          <w:p w14:paraId="5E5D1D34" w14:textId="44CC60A3" w:rsidR="00DF29E4" w:rsidRDefault="00DF29E4">
            <w:r>
              <w:t>Are all staff confident story tellers who breathe life into the words?  Do you ever record yourself reading aloud?</w:t>
            </w:r>
          </w:p>
          <w:p w14:paraId="73E797AC" w14:textId="5EA0EAD0" w:rsidR="00DF29E4" w:rsidRPr="00DF29E4" w:rsidRDefault="00DF29E4"/>
        </w:tc>
        <w:tc>
          <w:tcPr>
            <w:tcW w:w="4508" w:type="dxa"/>
          </w:tcPr>
          <w:p w14:paraId="16B2A73C" w14:textId="77777777" w:rsidR="00DF29E4" w:rsidRDefault="00DF29E4">
            <w:pPr>
              <w:rPr>
                <w:b/>
                <w:bCs/>
              </w:rPr>
            </w:pPr>
          </w:p>
        </w:tc>
      </w:tr>
      <w:tr w:rsidR="00DF29E4" w14:paraId="0302B0F9" w14:textId="77777777" w:rsidTr="00DF29E4">
        <w:tc>
          <w:tcPr>
            <w:tcW w:w="4508" w:type="dxa"/>
          </w:tcPr>
          <w:p w14:paraId="1292223A" w14:textId="3EAA504A" w:rsidR="00DF29E4" w:rsidRDefault="00DF29E4">
            <w:r>
              <w:t xml:space="preserve">Do staff prepare for </w:t>
            </w:r>
            <w:r w:rsidR="00D15816">
              <w:t>Storytime</w:t>
            </w:r>
            <w:r>
              <w:t>? Do they choose the story carefully and practice reading through? Thinking about key vocabulary?</w:t>
            </w:r>
          </w:p>
          <w:p w14:paraId="7C21EBD6" w14:textId="152DA14F" w:rsidR="00DF29E4" w:rsidRPr="00DF29E4" w:rsidRDefault="00DF29E4"/>
        </w:tc>
        <w:tc>
          <w:tcPr>
            <w:tcW w:w="4508" w:type="dxa"/>
          </w:tcPr>
          <w:p w14:paraId="3C617CEF" w14:textId="77777777" w:rsidR="00DF29E4" w:rsidRDefault="00DF29E4">
            <w:pPr>
              <w:rPr>
                <w:b/>
                <w:bCs/>
              </w:rPr>
            </w:pPr>
          </w:p>
        </w:tc>
      </w:tr>
      <w:tr w:rsidR="007C7A86" w14:paraId="5F060487" w14:textId="77777777" w:rsidTr="00DF29E4">
        <w:tc>
          <w:tcPr>
            <w:tcW w:w="4508" w:type="dxa"/>
          </w:tcPr>
          <w:p w14:paraId="321648E7" w14:textId="378F82B4" w:rsidR="007C7A86" w:rsidRDefault="007C7A86">
            <w:r>
              <w:t xml:space="preserve">Do you ever have guest storytellers? </w:t>
            </w:r>
            <w:proofErr w:type="gramStart"/>
            <w:r>
              <w:t>E.g.</w:t>
            </w:r>
            <w:proofErr w:type="gramEnd"/>
            <w:r>
              <w:t xml:space="preserve"> other members of school staff, parents etc?</w:t>
            </w:r>
          </w:p>
          <w:p w14:paraId="47A4EB62" w14:textId="3631DDC9" w:rsidR="007C7A86" w:rsidRDefault="007C7A86"/>
        </w:tc>
        <w:tc>
          <w:tcPr>
            <w:tcW w:w="4508" w:type="dxa"/>
          </w:tcPr>
          <w:p w14:paraId="1CE6D855" w14:textId="77777777" w:rsidR="007C7A86" w:rsidRDefault="007C7A86">
            <w:pPr>
              <w:rPr>
                <w:b/>
                <w:bCs/>
              </w:rPr>
            </w:pPr>
          </w:p>
        </w:tc>
      </w:tr>
      <w:tr w:rsidR="00DF29E4" w14:paraId="0F65E484" w14:textId="77777777" w:rsidTr="00DF29E4">
        <w:tc>
          <w:tcPr>
            <w:tcW w:w="4508" w:type="dxa"/>
          </w:tcPr>
          <w:p w14:paraId="336EC2F9" w14:textId="06A3BEAC" w:rsidR="00DF29E4" w:rsidRDefault="00DF29E4">
            <w:r>
              <w:t xml:space="preserve">Do you allow for repetition of a story?  </w:t>
            </w:r>
            <w:r w:rsidR="00D15816">
              <w:t xml:space="preserve">The first reading with no questions, </w:t>
            </w:r>
            <w:proofErr w:type="gramStart"/>
            <w:r w:rsidR="00D15816">
              <w:t>explanations</w:t>
            </w:r>
            <w:proofErr w:type="gramEnd"/>
            <w:r w:rsidR="00D15816">
              <w:t xml:space="preserve"> or predications?</w:t>
            </w:r>
          </w:p>
          <w:p w14:paraId="194BF343" w14:textId="460B1D45" w:rsidR="00D15816" w:rsidRPr="00DF29E4" w:rsidRDefault="00D15816"/>
        </w:tc>
        <w:tc>
          <w:tcPr>
            <w:tcW w:w="4508" w:type="dxa"/>
          </w:tcPr>
          <w:p w14:paraId="11C00AAA" w14:textId="77777777" w:rsidR="00DF29E4" w:rsidRDefault="00DF29E4">
            <w:pPr>
              <w:rPr>
                <w:b/>
                <w:bCs/>
              </w:rPr>
            </w:pPr>
          </w:p>
        </w:tc>
      </w:tr>
      <w:tr w:rsidR="00DF29E4" w14:paraId="742E215B" w14:textId="77777777" w:rsidTr="00DF29E4">
        <w:tc>
          <w:tcPr>
            <w:tcW w:w="4508" w:type="dxa"/>
          </w:tcPr>
          <w:p w14:paraId="149D1268" w14:textId="77777777" w:rsidR="00DF29E4" w:rsidRDefault="00D15816">
            <w:r w:rsidRPr="00D15816">
              <w:t>Do you re-read stories to add in questions, voices, actions and explore meanings of words?</w:t>
            </w:r>
          </w:p>
          <w:p w14:paraId="52FC5DBD" w14:textId="5477D7C2" w:rsidR="00D15816" w:rsidRPr="00D15816" w:rsidRDefault="00D15816"/>
        </w:tc>
        <w:tc>
          <w:tcPr>
            <w:tcW w:w="4508" w:type="dxa"/>
          </w:tcPr>
          <w:p w14:paraId="36A507EF" w14:textId="77777777" w:rsidR="00DF29E4" w:rsidRDefault="00DF29E4">
            <w:pPr>
              <w:rPr>
                <w:b/>
                <w:bCs/>
              </w:rPr>
            </w:pPr>
          </w:p>
        </w:tc>
      </w:tr>
      <w:tr w:rsidR="00DF29E4" w14:paraId="6A5910D7" w14:textId="77777777" w:rsidTr="00DF29E4">
        <w:tc>
          <w:tcPr>
            <w:tcW w:w="4508" w:type="dxa"/>
          </w:tcPr>
          <w:p w14:paraId="30955A74" w14:textId="77777777" w:rsidR="00DF29E4" w:rsidRDefault="00D15816">
            <w:r w:rsidRPr="00D15816">
              <w:t>When children know stories well do you add in role play?</w:t>
            </w:r>
          </w:p>
          <w:p w14:paraId="28C28F7B" w14:textId="1BCA07AE" w:rsidR="00D15816" w:rsidRPr="00D15816" w:rsidRDefault="00D15816"/>
        </w:tc>
        <w:tc>
          <w:tcPr>
            <w:tcW w:w="4508" w:type="dxa"/>
          </w:tcPr>
          <w:p w14:paraId="4B07190E" w14:textId="77777777" w:rsidR="00DF29E4" w:rsidRDefault="00DF29E4">
            <w:pPr>
              <w:rPr>
                <w:b/>
                <w:bCs/>
              </w:rPr>
            </w:pPr>
          </w:p>
        </w:tc>
      </w:tr>
      <w:tr w:rsidR="00DF29E4" w14:paraId="24EBD35C" w14:textId="77777777" w:rsidTr="00DF29E4">
        <w:tc>
          <w:tcPr>
            <w:tcW w:w="4508" w:type="dxa"/>
          </w:tcPr>
          <w:p w14:paraId="41D7FF40" w14:textId="39176B47" w:rsidR="00DF29E4" w:rsidRPr="00D15816" w:rsidRDefault="00D15816">
            <w:r w:rsidRPr="00D15816">
              <w:t>When you’ve read a story or non</w:t>
            </w:r>
            <w:r>
              <w:t>-</w:t>
            </w:r>
            <w:r w:rsidRPr="00D15816">
              <w:t xml:space="preserve">fiction book with children do you leave it in a place where </w:t>
            </w:r>
            <w:r w:rsidR="007C7A86">
              <w:t>children</w:t>
            </w:r>
            <w:r w:rsidRPr="00D15816">
              <w:t xml:space="preserve"> can re-read it themselves?</w:t>
            </w:r>
          </w:p>
          <w:p w14:paraId="75E7F160" w14:textId="215480A5" w:rsidR="00D15816" w:rsidRDefault="00D15816">
            <w:pPr>
              <w:rPr>
                <w:b/>
                <w:bCs/>
              </w:rPr>
            </w:pPr>
          </w:p>
        </w:tc>
        <w:tc>
          <w:tcPr>
            <w:tcW w:w="4508" w:type="dxa"/>
          </w:tcPr>
          <w:p w14:paraId="5E23F7F1" w14:textId="77777777" w:rsidR="00DF29E4" w:rsidRDefault="00DF29E4">
            <w:pPr>
              <w:rPr>
                <w:b/>
                <w:bCs/>
              </w:rPr>
            </w:pPr>
          </w:p>
        </w:tc>
      </w:tr>
      <w:tr w:rsidR="00D15816" w14:paraId="221D404B" w14:textId="77777777" w:rsidTr="00DF29E4">
        <w:tc>
          <w:tcPr>
            <w:tcW w:w="4508" w:type="dxa"/>
          </w:tcPr>
          <w:p w14:paraId="5743A322" w14:textId="77777777" w:rsidR="00D15816" w:rsidRDefault="00D15816">
            <w:r>
              <w:t xml:space="preserve">Do you timetable extra small group </w:t>
            </w:r>
            <w:proofErr w:type="spellStart"/>
            <w:r>
              <w:t>storytimes</w:t>
            </w:r>
            <w:proofErr w:type="spellEnd"/>
            <w:r>
              <w:t xml:space="preserve"> for children with speech, </w:t>
            </w:r>
            <w:proofErr w:type="gramStart"/>
            <w:r>
              <w:t>language</w:t>
            </w:r>
            <w:proofErr w:type="gramEnd"/>
            <w:r>
              <w:t xml:space="preserve"> and communication needs?</w:t>
            </w:r>
          </w:p>
          <w:p w14:paraId="4CBEB841" w14:textId="2EFDBCE0" w:rsidR="00D15816" w:rsidRPr="00D15816" w:rsidRDefault="00D15816"/>
        </w:tc>
        <w:tc>
          <w:tcPr>
            <w:tcW w:w="4508" w:type="dxa"/>
          </w:tcPr>
          <w:p w14:paraId="4BAF60B1" w14:textId="77777777" w:rsidR="00D15816" w:rsidRDefault="00D15816">
            <w:pPr>
              <w:rPr>
                <w:b/>
                <w:bCs/>
              </w:rPr>
            </w:pPr>
          </w:p>
        </w:tc>
      </w:tr>
    </w:tbl>
    <w:p w14:paraId="43989984" w14:textId="5E7D13BE" w:rsidR="007E2EA4" w:rsidRDefault="007E2EA4">
      <w:pPr>
        <w:rPr>
          <w:b/>
          <w:bCs/>
        </w:rPr>
      </w:pPr>
    </w:p>
    <w:p w14:paraId="7F6B4253" w14:textId="77777777" w:rsidR="007E2EA4" w:rsidRDefault="007E2EA4">
      <w:pPr>
        <w:rPr>
          <w:b/>
          <w:bCs/>
        </w:rPr>
      </w:pPr>
      <w:r>
        <w:rPr>
          <w:b/>
          <w:bCs/>
        </w:rPr>
        <w:br w:type="page"/>
      </w:r>
    </w:p>
    <w:p w14:paraId="568B69E0" w14:textId="73DE205C" w:rsidR="00D15816" w:rsidRDefault="00D15816">
      <w:pPr>
        <w:rPr>
          <w:b/>
          <w:bCs/>
        </w:rPr>
      </w:pPr>
      <w:r>
        <w:rPr>
          <w:b/>
          <w:bCs/>
        </w:rPr>
        <w:lastRenderedPageBreak/>
        <w:t>Displaying books</w:t>
      </w:r>
    </w:p>
    <w:p w14:paraId="12F885C6" w14:textId="37870B44" w:rsidR="00D15816" w:rsidRDefault="00797E38">
      <w:r>
        <w:t>The books themselves are the most important aspect of any book corner</w:t>
      </w:r>
      <w:r w:rsidR="002F1BF9">
        <w:t>.</w:t>
      </w:r>
    </w:p>
    <w:tbl>
      <w:tblPr>
        <w:tblStyle w:val="TableGrid"/>
        <w:tblW w:w="0" w:type="auto"/>
        <w:tblLook w:val="04A0" w:firstRow="1" w:lastRow="0" w:firstColumn="1" w:lastColumn="0" w:noHBand="0" w:noVBand="1"/>
      </w:tblPr>
      <w:tblGrid>
        <w:gridCol w:w="4508"/>
        <w:gridCol w:w="4508"/>
      </w:tblGrid>
      <w:tr w:rsidR="002F1BF9" w14:paraId="7C792B1F" w14:textId="77777777" w:rsidTr="002F1BF9">
        <w:tc>
          <w:tcPr>
            <w:tcW w:w="4508" w:type="dxa"/>
          </w:tcPr>
          <w:p w14:paraId="60C815B0" w14:textId="77777777" w:rsidR="002F1BF9" w:rsidRDefault="002F1BF9">
            <w:r>
              <w:t>Where is your book corner? Is it somewhere where a child can be comfortable and cosy and explore a book?  Is it a main throughfare where books get stood on?</w:t>
            </w:r>
          </w:p>
          <w:p w14:paraId="05148593" w14:textId="16A55C06" w:rsidR="002F1BF9" w:rsidRDefault="002F1BF9"/>
        </w:tc>
        <w:tc>
          <w:tcPr>
            <w:tcW w:w="4508" w:type="dxa"/>
          </w:tcPr>
          <w:p w14:paraId="7F550A4D" w14:textId="77777777" w:rsidR="002F1BF9" w:rsidRDefault="002F1BF9"/>
        </w:tc>
      </w:tr>
      <w:tr w:rsidR="002F1BF9" w14:paraId="34422767" w14:textId="77777777" w:rsidTr="002F1BF9">
        <w:tc>
          <w:tcPr>
            <w:tcW w:w="4508" w:type="dxa"/>
          </w:tcPr>
          <w:p w14:paraId="3A3C306E" w14:textId="77777777" w:rsidR="002F1BF9" w:rsidRDefault="002F1BF9">
            <w:r>
              <w:t>Do children get the opportunity to spend time in the book area? Can they share books with their friends in there?</w:t>
            </w:r>
          </w:p>
          <w:p w14:paraId="4F784DE8" w14:textId="211192DF" w:rsidR="002F1BF9" w:rsidRDefault="002F1BF9"/>
        </w:tc>
        <w:tc>
          <w:tcPr>
            <w:tcW w:w="4508" w:type="dxa"/>
          </w:tcPr>
          <w:p w14:paraId="55518AAE" w14:textId="77777777" w:rsidR="002F1BF9" w:rsidRDefault="002F1BF9"/>
        </w:tc>
      </w:tr>
      <w:tr w:rsidR="002F1BF9" w14:paraId="2AD280C1" w14:textId="77777777" w:rsidTr="002F1BF9">
        <w:tc>
          <w:tcPr>
            <w:tcW w:w="4508" w:type="dxa"/>
          </w:tcPr>
          <w:p w14:paraId="1D8D3E73" w14:textId="79254681" w:rsidR="002F1BF9" w:rsidRDefault="002F1BF9">
            <w:r>
              <w:t>Is every book worth it’s place in the book area?</w:t>
            </w:r>
          </w:p>
          <w:p w14:paraId="68EE6D5D" w14:textId="01B87C82" w:rsidR="002F1BF9" w:rsidRDefault="002F1BF9"/>
        </w:tc>
        <w:tc>
          <w:tcPr>
            <w:tcW w:w="4508" w:type="dxa"/>
          </w:tcPr>
          <w:p w14:paraId="1DE6658C" w14:textId="77777777" w:rsidR="002F1BF9" w:rsidRDefault="002F1BF9"/>
        </w:tc>
      </w:tr>
      <w:tr w:rsidR="002F58B0" w14:paraId="1F37449F" w14:textId="77777777" w:rsidTr="002F1BF9">
        <w:tc>
          <w:tcPr>
            <w:tcW w:w="4508" w:type="dxa"/>
          </w:tcPr>
          <w:p w14:paraId="3ECFEA4C" w14:textId="140955E7" w:rsidR="002F58B0" w:rsidRDefault="002F58B0">
            <w:r>
              <w:t>Do you display some favourite books in the book area when children transition into the class? (</w:t>
            </w:r>
            <w:proofErr w:type="gramStart"/>
            <w:r>
              <w:t>e.g.</w:t>
            </w:r>
            <w:proofErr w:type="gramEnd"/>
            <w:r>
              <w:t xml:space="preserve"> from nursery or favourite stories from home that you may have found about </w:t>
            </w:r>
            <w:r w:rsidR="007C7A86">
              <w:t>before a child starts?)</w:t>
            </w:r>
          </w:p>
          <w:p w14:paraId="452C98CF" w14:textId="5515C268" w:rsidR="007C7A86" w:rsidRDefault="007C7A86"/>
        </w:tc>
        <w:tc>
          <w:tcPr>
            <w:tcW w:w="4508" w:type="dxa"/>
          </w:tcPr>
          <w:p w14:paraId="5AEF08F3" w14:textId="77777777" w:rsidR="002F58B0" w:rsidRDefault="002F58B0"/>
        </w:tc>
      </w:tr>
      <w:tr w:rsidR="002F1BF9" w14:paraId="619A02B6" w14:textId="77777777" w:rsidTr="002F1BF9">
        <w:tc>
          <w:tcPr>
            <w:tcW w:w="4508" w:type="dxa"/>
          </w:tcPr>
          <w:p w14:paraId="669AEEEE" w14:textId="5AE6826F" w:rsidR="002F1BF9" w:rsidRDefault="002F1BF9">
            <w:r>
              <w:t xml:space="preserve">Do you display sufficient books to entice children but not too many to overwhelm?  Are favourite books easy to find? Do you display key books forward facing or on </w:t>
            </w:r>
            <w:proofErr w:type="gramStart"/>
            <w:r>
              <w:t>tables</w:t>
            </w:r>
            <w:proofErr w:type="gramEnd"/>
            <w:r>
              <w:t xml:space="preserve"> so they are easy to find</w:t>
            </w:r>
            <w:r w:rsidR="007C7A86">
              <w:t xml:space="preserve"> and put away?</w:t>
            </w:r>
          </w:p>
          <w:p w14:paraId="68A23E3C" w14:textId="4C2C9D4A" w:rsidR="002F1BF9" w:rsidRDefault="002F1BF9"/>
        </w:tc>
        <w:tc>
          <w:tcPr>
            <w:tcW w:w="4508" w:type="dxa"/>
          </w:tcPr>
          <w:p w14:paraId="333A60A2" w14:textId="77777777" w:rsidR="002F1BF9" w:rsidRDefault="002F1BF9"/>
        </w:tc>
      </w:tr>
      <w:tr w:rsidR="002F1BF9" w14:paraId="45A8FC88" w14:textId="77777777" w:rsidTr="002F1BF9">
        <w:tc>
          <w:tcPr>
            <w:tcW w:w="4508" w:type="dxa"/>
          </w:tcPr>
          <w:p w14:paraId="144EA482" w14:textId="77777777" w:rsidR="002F1BF9" w:rsidRDefault="002F1BF9">
            <w:r>
              <w:t xml:space="preserve">Do you refresh and rotate the books to highlight authors, </w:t>
            </w:r>
            <w:proofErr w:type="gramStart"/>
            <w:r>
              <w:t>titles</w:t>
            </w:r>
            <w:proofErr w:type="gramEnd"/>
            <w:r>
              <w:t xml:space="preserve"> or themes?</w:t>
            </w:r>
          </w:p>
          <w:p w14:paraId="6C66F47A" w14:textId="2FBA2C9F" w:rsidR="002F1BF9" w:rsidRDefault="002F1BF9"/>
        </w:tc>
        <w:tc>
          <w:tcPr>
            <w:tcW w:w="4508" w:type="dxa"/>
          </w:tcPr>
          <w:p w14:paraId="44BDEFE5" w14:textId="77777777" w:rsidR="002F1BF9" w:rsidRDefault="002F1BF9"/>
        </w:tc>
      </w:tr>
      <w:tr w:rsidR="002F1BF9" w14:paraId="37922DC7" w14:textId="77777777" w:rsidTr="002F1BF9">
        <w:tc>
          <w:tcPr>
            <w:tcW w:w="4508" w:type="dxa"/>
          </w:tcPr>
          <w:p w14:paraId="1C09BDB8" w14:textId="4B8A43F6" w:rsidR="002F1BF9" w:rsidRDefault="002F1BF9">
            <w:r>
              <w:t>Do you remove torn or very dog</w:t>
            </w:r>
            <w:r w:rsidR="008F4A9A">
              <w:t>-</w:t>
            </w:r>
            <w:r>
              <w:t xml:space="preserve">eared books unless it is a very much favoured story/ non-fiction book?  </w:t>
            </w:r>
          </w:p>
          <w:p w14:paraId="7EECCD29" w14:textId="76184486" w:rsidR="007D67AA" w:rsidRDefault="007D67AA"/>
        </w:tc>
        <w:tc>
          <w:tcPr>
            <w:tcW w:w="4508" w:type="dxa"/>
          </w:tcPr>
          <w:p w14:paraId="5D87A357" w14:textId="77777777" w:rsidR="002F1BF9" w:rsidRDefault="002F1BF9"/>
        </w:tc>
      </w:tr>
      <w:tr w:rsidR="007C7A86" w14:paraId="7F30542A" w14:textId="77777777" w:rsidTr="002F1BF9">
        <w:tc>
          <w:tcPr>
            <w:tcW w:w="4508" w:type="dxa"/>
          </w:tcPr>
          <w:p w14:paraId="2E7A3E5A" w14:textId="77777777" w:rsidR="007C7A86" w:rsidRDefault="007C7A86">
            <w:r>
              <w:t xml:space="preserve">Can books be found in other areas of provision where appropriate </w:t>
            </w:r>
            <w:proofErr w:type="gramStart"/>
            <w:r>
              <w:t>e.g.</w:t>
            </w:r>
            <w:proofErr w:type="gramEnd"/>
            <w:r>
              <w:t xml:space="preserve"> in the construction area or inspirations for art?</w:t>
            </w:r>
          </w:p>
          <w:p w14:paraId="2DFEEF5A" w14:textId="3CC00B31" w:rsidR="007D67AA" w:rsidRDefault="007D67AA"/>
        </w:tc>
        <w:tc>
          <w:tcPr>
            <w:tcW w:w="4508" w:type="dxa"/>
          </w:tcPr>
          <w:p w14:paraId="28311CF3" w14:textId="77777777" w:rsidR="007C7A86" w:rsidRDefault="007C7A86"/>
        </w:tc>
      </w:tr>
      <w:tr w:rsidR="007D67AA" w14:paraId="0764B03D" w14:textId="77777777" w:rsidTr="002F1BF9">
        <w:tc>
          <w:tcPr>
            <w:tcW w:w="4508" w:type="dxa"/>
          </w:tcPr>
          <w:p w14:paraId="24D77FA0" w14:textId="77777777" w:rsidR="007D67AA" w:rsidRDefault="007D67AA">
            <w:r>
              <w:t xml:space="preserve">‘Decodable’ books matched to the school phonic programme should be stored </w:t>
            </w:r>
            <w:proofErr w:type="gramStart"/>
            <w:r>
              <w:t>separately</w:t>
            </w:r>
            <w:proofErr w:type="gramEnd"/>
          </w:p>
          <w:p w14:paraId="2DD7FD2C" w14:textId="715A00A4" w:rsidR="007D67AA" w:rsidRDefault="007D67AA"/>
        </w:tc>
        <w:tc>
          <w:tcPr>
            <w:tcW w:w="4508" w:type="dxa"/>
          </w:tcPr>
          <w:p w14:paraId="52184039" w14:textId="77777777" w:rsidR="007D67AA" w:rsidRDefault="007D67AA"/>
        </w:tc>
      </w:tr>
    </w:tbl>
    <w:p w14:paraId="52C8020C" w14:textId="27CD9A2D" w:rsidR="002F1BF9" w:rsidRDefault="002F1BF9"/>
    <w:p w14:paraId="15A08804" w14:textId="3B18E2CC" w:rsidR="007C7A86" w:rsidRDefault="007C7A86">
      <w:pPr>
        <w:rPr>
          <w:b/>
          <w:bCs/>
        </w:rPr>
      </w:pPr>
      <w:r w:rsidRPr="007C7A86">
        <w:rPr>
          <w:b/>
          <w:bCs/>
        </w:rPr>
        <w:t>Poems and rhymes</w:t>
      </w:r>
    </w:p>
    <w:p w14:paraId="44C18F51" w14:textId="381BB2AC" w:rsidR="007C7A86" w:rsidRDefault="00902419">
      <w:pPr>
        <w:rPr>
          <w:i/>
          <w:iCs/>
        </w:rPr>
      </w:pPr>
      <w:r w:rsidRPr="00902419">
        <w:rPr>
          <w:i/>
          <w:iCs/>
        </w:rPr>
        <w:t>Through enjoying rhymes, poems and songs, and reciting poems or parts of longer poems together as a class, teachers can build children’s strong emotional connection to language. (The reading framework July 2021)</w:t>
      </w:r>
    </w:p>
    <w:tbl>
      <w:tblPr>
        <w:tblStyle w:val="TableGrid"/>
        <w:tblW w:w="0" w:type="auto"/>
        <w:tblLook w:val="04A0" w:firstRow="1" w:lastRow="0" w:firstColumn="1" w:lastColumn="0" w:noHBand="0" w:noVBand="1"/>
      </w:tblPr>
      <w:tblGrid>
        <w:gridCol w:w="4508"/>
        <w:gridCol w:w="4508"/>
      </w:tblGrid>
      <w:tr w:rsidR="00902419" w14:paraId="74713296" w14:textId="77777777" w:rsidTr="00902419">
        <w:tc>
          <w:tcPr>
            <w:tcW w:w="4508" w:type="dxa"/>
          </w:tcPr>
          <w:p w14:paraId="1A8D1DB4" w14:textId="05A4FF37" w:rsidR="00902419" w:rsidRDefault="00902419">
            <w:r>
              <w:t xml:space="preserve">Do </w:t>
            </w:r>
            <w:r w:rsidR="00015069">
              <w:t>y</w:t>
            </w:r>
            <w:r>
              <w:t>ou have a core set of poems</w:t>
            </w:r>
            <w:r w:rsidR="00015069">
              <w:t xml:space="preserve"> for each year group?  Do they include rhyming poems, poems </w:t>
            </w:r>
            <w:r w:rsidR="00015069">
              <w:lastRenderedPageBreak/>
              <w:t>with alliteration and traditional songs and rhymes?</w:t>
            </w:r>
          </w:p>
          <w:p w14:paraId="00ACDB31" w14:textId="508F0A5B" w:rsidR="00015069" w:rsidRPr="00902419" w:rsidRDefault="00015069"/>
        </w:tc>
        <w:tc>
          <w:tcPr>
            <w:tcW w:w="4508" w:type="dxa"/>
          </w:tcPr>
          <w:p w14:paraId="026193D6" w14:textId="77777777" w:rsidR="00902419" w:rsidRDefault="00902419">
            <w:pPr>
              <w:rPr>
                <w:b/>
                <w:bCs/>
              </w:rPr>
            </w:pPr>
          </w:p>
        </w:tc>
      </w:tr>
      <w:tr w:rsidR="00902419" w14:paraId="4D34EFC9" w14:textId="77777777" w:rsidTr="00902419">
        <w:tc>
          <w:tcPr>
            <w:tcW w:w="4508" w:type="dxa"/>
          </w:tcPr>
          <w:p w14:paraId="2C4C99F1" w14:textId="777FF5C5" w:rsidR="00902419" w:rsidRPr="00015069" w:rsidRDefault="00015069">
            <w:r w:rsidRPr="00015069">
              <w:t>Do you have a daily poetry, rhyme or signing session?</w:t>
            </w:r>
            <w:r>
              <w:t xml:space="preserve"> Do you allow for lots of repetition so children can learn the rhymes and poems and join in?</w:t>
            </w:r>
          </w:p>
          <w:p w14:paraId="35AE9286" w14:textId="37BEC306" w:rsidR="00015069" w:rsidRDefault="00015069">
            <w:pPr>
              <w:rPr>
                <w:b/>
                <w:bCs/>
              </w:rPr>
            </w:pPr>
          </w:p>
        </w:tc>
        <w:tc>
          <w:tcPr>
            <w:tcW w:w="4508" w:type="dxa"/>
          </w:tcPr>
          <w:p w14:paraId="0537EABC" w14:textId="77777777" w:rsidR="00902419" w:rsidRDefault="00902419">
            <w:pPr>
              <w:rPr>
                <w:b/>
                <w:bCs/>
              </w:rPr>
            </w:pPr>
          </w:p>
        </w:tc>
      </w:tr>
      <w:tr w:rsidR="00902419" w14:paraId="6F88EA62" w14:textId="77777777" w:rsidTr="00902419">
        <w:tc>
          <w:tcPr>
            <w:tcW w:w="4508" w:type="dxa"/>
          </w:tcPr>
          <w:p w14:paraId="056342FE" w14:textId="77777777" w:rsidR="00902419" w:rsidRPr="00015069" w:rsidRDefault="00015069">
            <w:r w:rsidRPr="00015069">
              <w:t>Can children access the poem from the poetry book in the reading area?</w:t>
            </w:r>
          </w:p>
          <w:p w14:paraId="02DFC26C" w14:textId="5D4D9BEA" w:rsidR="00015069" w:rsidRDefault="00015069">
            <w:pPr>
              <w:rPr>
                <w:b/>
                <w:bCs/>
              </w:rPr>
            </w:pPr>
          </w:p>
        </w:tc>
        <w:tc>
          <w:tcPr>
            <w:tcW w:w="4508" w:type="dxa"/>
          </w:tcPr>
          <w:p w14:paraId="5D3258E3" w14:textId="77777777" w:rsidR="00902419" w:rsidRDefault="00902419">
            <w:pPr>
              <w:rPr>
                <w:b/>
                <w:bCs/>
              </w:rPr>
            </w:pPr>
          </w:p>
        </w:tc>
      </w:tr>
      <w:tr w:rsidR="00DD2117" w14:paraId="5632B1CE" w14:textId="77777777" w:rsidTr="00902419">
        <w:tc>
          <w:tcPr>
            <w:tcW w:w="4508" w:type="dxa"/>
          </w:tcPr>
          <w:p w14:paraId="5AFC8CB9" w14:textId="53441FA8" w:rsidR="00DD2117" w:rsidRPr="00015069" w:rsidRDefault="00DD2117">
            <w:r>
              <w:t xml:space="preserve">How do you support parents to share rhymes and songs with parents?  </w:t>
            </w:r>
            <w:proofErr w:type="spellStart"/>
            <w:r>
              <w:t>E.g</w:t>
            </w:r>
            <w:proofErr w:type="spellEnd"/>
            <w:r>
              <w:t xml:space="preserve"> Do you promote ‘Chat</w:t>
            </w:r>
            <w:r w:rsidR="008F4A9A">
              <w:t>,</w:t>
            </w:r>
            <w:r>
              <w:t xml:space="preserve"> play share’ ideas? </w:t>
            </w:r>
            <w:hyperlink r:id="rId8" w:history="1">
              <w:r w:rsidR="008F4A9A" w:rsidRPr="008F4A9A">
                <w:rPr>
                  <w:color w:val="0000FF"/>
                  <w:u w:val="single"/>
                </w:rPr>
                <w:t>Early years advice and guidance | Cumberland Council</w:t>
              </w:r>
            </w:hyperlink>
          </w:p>
        </w:tc>
        <w:tc>
          <w:tcPr>
            <w:tcW w:w="4508" w:type="dxa"/>
          </w:tcPr>
          <w:p w14:paraId="25AF6E99" w14:textId="77777777" w:rsidR="00DD2117" w:rsidRDefault="00DD2117">
            <w:pPr>
              <w:rPr>
                <w:b/>
                <w:bCs/>
              </w:rPr>
            </w:pPr>
          </w:p>
        </w:tc>
      </w:tr>
    </w:tbl>
    <w:p w14:paraId="19A249BA" w14:textId="77777777" w:rsidR="00902419" w:rsidRPr="00902419" w:rsidRDefault="00902419">
      <w:pPr>
        <w:rPr>
          <w:b/>
          <w:bCs/>
        </w:rPr>
      </w:pPr>
    </w:p>
    <w:sectPr w:rsidR="00902419" w:rsidRPr="00902419" w:rsidSect="007E2EA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3B90" w14:textId="77777777" w:rsidR="008F4A9A" w:rsidRDefault="008F4A9A" w:rsidP="008F4A9A">
      <w:pPr>
        <w:spacing w:after="0" w:line="240" w:lineRule="auto"/>
      </w:pPr>
      <w:r>
        <w:separator/>
      </w:r>
    </w:p>
  </w:endnote>
  <w:endnote w:type="continuationSeparator" w:id="0">
    <w:p w14:paraId="074EC47B" w14:textId="77777777" w:rsidR="008F4A9A" w:rsidRDefault="008F4A9A" w:rsidP="008F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935" w14:textId="77777777" w:rsidR="008F4A9A" w:rsidRDefault="008F4A9A" w:rsidP="008F4A9A">
      <w:pPr>
        <w:spacing w:after="0" w:line="240" w:lineRule="auto"/>
      </w:pPr>
      <w:r>
        <w:separator/>
      </w:r>
    </w:p>
  </w:footnote>
  <w:footnote w:type="continuationSeparator" w:id="0">
    <w:p w14:paraId="3561529D" w14:textId="77777777" w:rsidR="008F4A9A" w:rsidRDefault="008F4A9A" w:rsidP="008F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B186" w14:textId="797D0B1C" w:rsidR="008F4A9A" w:rsidRDefault="008F4A9A">
    <w:pPr>
      <w:pStyle w:val="Header"/>
    </w:pPr>
  </w:p>
  <w:p w14:paraId="79A4F2F3" w14:textId="77777777" w:rsidR="008F4A9A" w:rsidRDefault="008F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2FD7" w14:textId="739DDD89" w:rsidR="007E2EA4" w:rsidRDefault="007E2EA4">
    <w:pPr>
      <w:pStyle w:val="Header"/>
    </w:pPr>
    <w:r>
      <w:rPr>
        <w:noProof/>
      </w:rPr>
      <w:drawing>
        <wp:inline distT="0" distB="0" distL="0" distR="0" wp14:anchorId="3F2F90ED" wp14:editId="5DA737C5">
          <wp:extent cx="1012304" cy="82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630" cy="828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55B"/>
    <w:multiLevelType w:val="hybridMultilevel"/>
    <w:tmpl w:val="9D14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17BA2"/>
    <w:multiLevelType w:val="multilevel"/>
    <w:tmpl w:val="B5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5970462">
    <w:abstractNumId w:val="0"/>
  </w:num>
  <w:num w:numId="2" w16cid:durableId="199879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3E"/>
    <w:rsid w:val="00001CAA"/>
    <w:rsid w:val="00015069"/>
    <w:rsid w:val="000B573E"/>
    <w:rsid w:val="002A2FF4"/>
    <w:rsid w:val="002F1BF9"/>
    <w:rsid w:val="002F58B0"/>
    <w:rsid w:val="00424FCA"/>
    <w:rsid w:val="00797E38"/>
    <w:rsid w:val="007C7A86"/>
    <w:rsid w:val="007D67AA"/>
    <w:rsid w:val="007E2EA4"/>
    <w:rsid w:val="008F4A9A"/>
    <w:rsid w:val="00902419"/>
    <w:rsid w:val="00AB4A22"/>
    <w:rsid w:val="00D15816"/>
    <w:rsid w:val="00DD2117"/>
    <w:rsid w:val="00DF29E4"/>
    <w:rsid w:val="00E9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F697"/>
  <w15:chartTrackingRefBased/>
  <w15:docId w15:val="{60D4D168-F7A1-4829-85B9-4961CA8B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4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24F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FCA"/>
    <w:pPr>
      <w:ind w:left="720"/>
      <w:contextualSpacing/>
    </w:pPr>
  </w:style>
  <w:style w:type="paragraph" w:styleId="NormalWeb">
    <w:name w:val="Normal (Web)"/>
    <w:basedOn w:val="Normal"/>
    <w:uiPriority w:val="99"/>
    <w:unhideWhenUsed/>
    <w:rsid w:val="00424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24FC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24F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D2117"/>
    <w:rPr>
      <w:color w:val="0000FF"/>
      <w:u w:val="single"/>
    </w:rPr>
  </w:style>
  <w:style w:type="paragraph" w:styleId="Header">
    <w:name w:val="header"/>
    <w:basedOn w:val="Normal"/>
    <w:link w:val="HeaderChar"/>
    <w:uiPriority w:val="99"/>
    <w:unhideWhenUsed/>
    <w:rsid w:val="008F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9A"/>
  </w:style>
  <w:style w:type="paragraph" w:styleId="Footer">
    <w:name w:val="footer"/>
    <w:basedOn w:val="Normal"/>
    <w:link w:val="FooterChar"/>
    <w:uiPriority w:val="99"/>
    <w:unhideWhenUsed/>
    <w:rsid w:val="008F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70103">
      <w:bodyDiv w:val="1"/>
      <w:marLeft w:val="0"/>
      <w:marRight w:val="0"/>
      <w:marTop w:val="0"/>
      <w:marBottom w:val="0"/>
      <w:divBdr>
        <w:top w:val="none" w:sz="0" w:space="0" w:color="auto"/>
        <w:left w:val="none" w:sz="0" w:space="0" w:color="auto"/>
        <w:bottom w:val="none" w:sz="0" w:space="0" w:color="auto"/>
        <w:right w:val="none" w:sz="0" w:space="0" w:color="auto"/>
      </w:divBdr>
    </w:div>
    <w:div w:id="714886893">
      <w:bodyDiv w:val="1"/>
      <w:marLeft w:val="0"/>
      <w:marRight w:val="0"/>
      <w:marTop w:val="0"/>
      <w:marBottom w:val="0"/>
      <w:divBdr>
        <w:top w:val="none" w:sz="0" w:space="0" w:color="auto"/>
        <w:left w:val="none" w:sz="0" w:space="0" w:color="auto"/>
        <w:bottom w:val="none" w:sz="0" w:space="0" w:color="auto"/>
        <w:right w:val="none" w:sz="0" w:space="0" w:color="auto"/>
      </w:divBdr>
    </w:div>
    <w:div w:id="10214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erland.gov.uk/schools-and-education/learning-improvement-service/early-years-education/early-years-advice-and-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F167-F4D0-4DEF-AFDB-482DAB3C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Hogarth, Rachel C</dc:creator>
  <cp:keywords/>
  <dc:description/>
  <cp:lastModifiedBy>Norman, Karen</cp:lastModifiedBy>
  <cp:revision>8</cp:revision>
  <dcterms:created xsi:type="dcterms:W3CDTF">2022-10-06T13:40:00Z</dcterms:created>
  <dcterms:modified xsi:type="dcterms:W3CDTF">2023-08-11T13:19:00Z</dcterms:modified>
</cp:coreProperties>
</file>