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7C6A" w:rsidRPr="00247C6A" w:rsidRDefault="00247C6A" w:rsidP="0065580C">
      <w:pPr>
        <w:suppressAutoHyphens/>
        <w:spacing w:after="0" w:line="240" w:lineRule="auto"/>
        <w:rPr>
          <w:rFonts w:ascii="Arial" w:eastAsia="MS ??" w:hAnsi="Arial" w:cs="Arial"/>
          <w:b/>
          <w:bCs/>
          <w:sz w:val="20"/>
          <w:szCs w:val="20"/>
        </w:rPr>
      </w:pPr>
    </w:p>
    <w:p w:rsidR="00247C6A" w:rsidRPr="00BD6B30" w:rsidRDefault="0065580C" w:rsidP="00247C6A">
      <w:pPr>
        <w:suppressAutoHyphens/>
        <w:spacing w:after="0" w:line="240" w:lineRule="auto"/>
        <w:jc w:val="center"/>
        <w:rPr>
          <w:rFonts w:ascii="Arial" w:eastAsia="MS ??" w:hAnsi="Arial" w:cs="Arial"/>
          <w:bCs/>
        </w:rPr>
      </w:pPr>
      <w:r w:rsidRPr="00BD6B30">
        <w:rPr>
          <w:rFonts w:ascii="Arial" w:eastAsia="MS ??" w:hAnsi="Arial" w:cs="Arial"/>
          <w:bCs/>
        </w:rPr>
        <w:t>SERVICE SPECIFICATION</w:t>
      </w:r>
    </w:p>
    <w:p w:rsidR="003400A6" w:rsidRPr="00BD6B30" w:rsidRDefault="003400A6" w:rsidP="003400A6">
      <w:pPr>
        <w:suppressAutoHyphens/>
        <w:spacing w:after="0" w:line="240" w:lineRule="auto"/>
        <w:rPr>
          <w:rFonts w:ascii="Arial" w:eastAsia="MS ??" w:hAnsi="Arial" w:cs="Arial"/>
          <w:b/>
          <w:bCs/>
        </w:rPr>
      </w:pPr>
      <w:r w:rsidRPr="00BD6B30">
        <w:rPr>
          <w:rFonts w:ascii="Arial" w:eastAsia="MS ??" w:hAnsi="Arial" w:cs="Arial"/>
          <w:b/>
          <w:bCs/>
        </w:rPr>
        <w:tab/>
      </w:r>
    </w:p>
    <w:p w:rsidR="003400A6" w:rsidRPr="00BD6B30" w:rsidRDefault="003400A6" w:rsidP="003400A6">
      <w:pPr>
        <w:suppressAutoHyphens/>
        <w:spacing w:after="0" w:line="240" w:lineRule="auto"/>
        <w:rPr>
          <w:rFonts w:ascii="Arial" w:eastAsia="MS ??" w:hAnsi="Arial" w:cs="Arial"/>
          <w:b/>
          <w:bCs/>
        </w:rPr>
      </w:pPr>
    </w:p>
    <w:tbl>
      <w:tblPr>
        <w:tblStyle w:val="TableGrid"/>
        <w:tblW w:w="0" w:type="auto"/>
        <w:tblLook w:val="04A0" w:firstRow="1" w:lastRow="0" w:firstColumn="1" w:lastColumn="0" w:noHBand="0" w:noVBand="1"/>
      </w:tblPr>
      <w:tblGrid>
        <w:gridCol w:w="2235"/>
        <w:gridCol w:w="7051"/>
      </w:tblGrid>
      <w:tr w:rsidR="003400A6" w:rsidRPr="00BD6B30" w:rsidTr="00E41502">
        <w:trPr>
          <w:trHeight w:val="81"/>
        </w:trPr>
        <w:tc>
          <w:tcPr>
            <w:tcW w:w="2235" w:type="dxa"/>
          </w:tcPr>
          <w:p w:rsidR="003400A6" w:rsidRPr="00EC0212" w:rsidRDefault="0084468E" w:rsidP="003400A6">
            <w:pPr>
              <w:rPr>
                <w:rFonts w:eastAsia="MS ??" w:cs="Arial"/>
                <w:bCs/>
                <w:sz w:val="20"/>
              </w:rPr>
            </w:pPr>
            <w:r w:rsidRPr="00EC0212">
              <w:rPr>
                <w:rFonts w:eastAsia="MS ??" w:cs="Arial"/>
                <w:bCs/>
                <w:sz w:val="20"/>
              </w:rPr>
              <w:t>Service:-</w:t>
            </w:r>
          </w:p>
        </w:tc>
        <w:tc>
          <w:tcPr>
            <w:tcW w:w="7051" w:type="dxa"/>
          </w:tcPr>
          <w:p w:rsidR="003400A6" w:rsidRPr="00BD6B30" w:rsidRDefault="00A07C83" w:rsidP="00E41502">
            <w:pPr>
              <w:jc w:val="left"/>
              <w:rPr>
                <w:rFonts w:eastAsia="MS ??" w:cs="Arial"/>
                <w:b/>
                <w:bCs/>
                <w:sz w:val="22"/>
                <w:szCs w:val="22"/>
              </w:rPr>
            </w:pPr>
            <w:r>
              <w:rPr>
                <w:rFonts w:eastAsia="MS ??" w:cs="Arial"/>
                <w:b/>
                <w:bCs/>
                <w:sz w:val="22"/>
                <w:szCs w:val="22"/>
              </w:rPr>
              <w:t xml:space="preserve">LOT </w:t>
            </w:r>
            <w:r w:rsidR="00E41502" w:rsidRPr="00BD6B30">
              <w:rPr>
                <w:rFonts w:eastAsia="MS ??" w:cs="Arial"/>
                <w:b/>
                <w:bCs/>
                <w:sz w:val="22"/>
                <w:szCs w:val="22"/>
              </w:rPr>
              <w:t xml:space="preserve">1) </w:t>
            </w:r>
            <w:r w:rsidR="0084468E" w:rsidRPr="00BD6B30">
              <w:rPr>
                <w:rFonts w:eastAsia="MS ??" w:cs="Arial"/>
                <w:b/>
                <w:bCs/>
                <w:sz w:val="22"/>
                <w:szCs w:val="22"/>
              </w:rPr>
              <w:t xml:space="preserve">PROVISION OF THE </w:t>
            </w:r>
            <w:r w:rsidR="006A2BF5" w:rsidRPr="00BD6B30">
              <w:rPr>
                <w:rFonts w:eastAsia="MS ??" w:cs="Arial"/>
                <w:b/>
                <w:bCs/>
                <w:sz w:val="22"/>
                <w:szCs w:val="22"/>
              </w:rPr>
              <w:t xml:space="preserve">NATIONAL </w:t>
            </w:r>
            <w:r w:rsidR="0084468E" w:rsidRPr="00BD6B30">
              <w:rPr>
                <w:rFonts w:eastAsia="MS ??" w:cs="Arial"/>
                <w:b/>
                <w:bCs/>
                <w:sz w:val="22"/>
                <w:szCs w:val="22"/>
              </w:rPr>
              <w:t>NHS HEALTH CHECK PROGRAMME</w:t>
            </w:r>
          </w:p>
          <w:p w:rsidR="0084468E" w:rsidRPr="00BD6B30" w:rsidRDefault="0084468E" w:rsidP="0084468E">
            <w:pPr>
              <w:rPr>
                <w:rFonts w:eastAsia="MS ??" w:cs="Arial"/>
                <w:b/>
                <w:bCs/>
                <w:sz w:val="22"/>
                <w:szCs w:val="22"/>
              </w:rPr>
            </w:pPr>
          </w:p>
        </w:tc>
      </w:tr>
      <w:tr w:rsidR="003400A6" w:rsidRPr="00BD6B30" w:rsidTr="00E41502">
        <w:tc>
          <w:tcPr>
            <w:tcW w:w="2235" w:type="dxa"/>
          </w:tcPr>
          <w:p w:rsidR="003400A6" w:rsidRPr="00EC0212" w:rsidRDefault="0084468E" w:rsidP="003400A6">
            <w:pPr>
              <w:rPr>
                <w:rFonts w:eastAsia="MS ??" w:cs="Arial"/>
                <w:bCs/>
                <w:sz w:val="20"/>
              </w:rPr>
            </w:pPr>
            <w:r w:rsidRPr="00EC0212">
              <w:rPr>
                <w:rFonts w:eastAsia="MS ??" w:cs="Arial"/>
                <w:bCs/>
                <w:sz w:val="20"/>
              </w:rPr>
              <w:t>Implementation date:-</w:t>
            </w:r>
          </w:p>
        </w:tc>
        <w:tc>
          <w:tcPr>
            <w:tcW w:w="7051" w:type="dxa"/>
          </w:tcPr>
          <w:p w:rsidR="003400A6" w:rsidRPr="00BD6B30" w:rsidRDefault="003400A6" w:rsidP="003400A6">
            <w:pPr>
              <w:rPr>
                <w:rFonts w:eastAsia="MS ??" w:cs="Arial"/>
                <w:b/>
                <w:bCs/>
                <w:sz w:val="22"/>
                <w:szCs w:val="22"/>
              </w:rPr>
            </w:pPr>
            <w:r w:rsidRPr="00BD6B30">
              <w:rPr>
                <w:rFonts w:eastAsia="MS ??" w:cs="Arial"/>
                <w:b/>
                <w:bCs/>
                <w:sz w:val="22"/>
                <w:szCs w:val="22"/>
              </w:rPr>
              <w:t>1</w:t>
            </w:r>
            <w:r w:rsidRPr="00BD6B30">
              <w:rPr>
                <w:rFonts w:eastAsia="MS ??" w:cs="Arial"/>
                <w:b/>
                <w:bCs/>
                <w:sz w:val="22"/>
                <w:szCs w:val="22"/>
                <w:vertAlign w:val="superscript"/>
              </w:rPr>
              <w:t>st</w:t>
            </w:r>
            <w:r w:rsidRPr="00BD6B30">
              <w:rPr>
                <w:rFonts w:eastAsia="MS ??" w:cs="Arial"/>
                <w:b/>
                <w:bCs/>
                <w:sz w:val="22"/>
                <w:szCs w:val="22"/>
              </w:rPr>
              <w:t xml:space="preserve"> October 2018</w:t>
            </w:r>
          </w:p>
          <w:p w:rsidR="0084468E" w:rsidRPr="00BD6B30" w:rsidRDefault="0084468E" w:rsidP="003400A6">
            <w:pPr>
              <w:rPr>
                <w:rFonts w:eastAsia="MS ??" w:cs="Arial"/>
                <w:b/>
                <w:bCs/>
                <w:sz w:val="22"/>
                <w:szCs w:val="22"/>
              </w:rPr>
            </w:pPr>
          </w:p>
        </w:tc>
      </w:tr>
    </w:tbl>
    <w:p w:rsidR="003400A6" w:rsidRDefault="003400A6" w:rsidP="003400A6">
      <w:pPr>
        <w:suppressAutoHyphens/>
        <w:spacing w:after="0" w:line="240" w:lineRule="auto"/>
        <w:rPr>
          <w:rFonts w:ascii="Arial" w:eastAsia="MS ??" w:hAnsi="Arial" w:cs="Arial"/>
          <w:b/>
          <w:bCs/>
        </w:rPr>
      </w:pPr>
    </w:p>
    <w:p w:rsidR="00B74267" w:rsidRPr="00EC0212" w:rsidRDefault="00BD6B30" w:rsidP="00BD6B30">
      <w:pPr>
        <w:pStyle w:val="ListParagraph"/>
        <w:numPr>
          <w:ilvl w:val="0"/>
          <w:numId w:val="16"/>
        </w:numPr>
        <w:rPr>
          <w:rFonts w:eastAsia="MS ??" w:cs="Arial"/>
          <w:b/>
          <w:bCs/>
          <w:sz w:val="22"/>
          <w:szCs w:val="22"/>
        </w:rPr>
      </w:pPr>
      <w:r w:rsidRPr="00EC0212">
        <w:rPr>
          <w:rFonts w:eastAsia="MS ??" w:cs="Arial"/>
          <w:b/>
          <w:bCs/>
          <w:sz w:val="22"/>
          <w:szCs w:val="22"/>
        </w:rPr>
        <w:t>OVERVIEW</w:t>
      </w:r>
    </w:p>
    <w:p w:rsidR="00B74267" w:rsidRPr="00BD6B30" w:rsidRDefault="00B74267" w:rsidP="003400A6">
      <w:pPr>
        <w:suppressAutoHyphens/>
        <w:spacing w:after="0" w:line="240" w:lineRule="auto"/>
        <w:rPr>
          <w:rFonts w:ascii="Arial" w:eastAsia="MS ??" w:hAnsi="Arial" w:cs="Arial"/>
          <w:b/>
          <w:bCs/>
        </w:rPr>
      </w:pPr>
    </w:p>
    <w:p w:rsidR="00984F46" w:rsidRPr="00BD6B30" w:rsidRDefault="00E41502" w:rsidP="0084468E">
      <w:pPr>
        <w:suppressAutoHyphens/>
        <w:spacing w:after="0" w:line="240" w:lineRule="auto"/>
        <w:jc w:val="both"/>
        <w:rPr>
          <w:rFonts w:ascii="Arial" w:eastAsia="Times New Roman" w:hAnsi="Arial" w:cs="Arial"/>
        </w:rPr>
      </w:pPr>
      <w:r w:rsidRPr="00BD6B30">
        <w:rPr>
          <w:rFonts w:ascii="Arial" w:eastAsia="Times New Roman" w:hAnsi="Arial" w:cs="Arial"/>
        </w:rPr>
        <w:t xml:space="preserve">Cardiovascular disease (CVD) is one of the conditions </w:t>
      </w:r>
      <w:r w:rsidR="00984F46" w:rsidRPr="00BD6B30">
        <w:rPr>
          <w:rFonts w:ascii="Arial" w:eastAsia="Times New Roman" w:hAnsi="Arial" w:cs="Arial"/>
        </w:rPr>
        <w:t>most strongly associated with health inequalities, with deaths from CVD three times higher among people in the most deprived communities compared to those in the most affluent.  Most premature deaths from CVD (among people aged less than 75) are preventable.  Additionally</w:t>
      </w:r>
      <w:r w:rsidR="00633542">
        <w:rPr>
          <w:rFonts w:ascii="Arial" w:eastAsia="Times New Roman" w:hAnsi="Arial" w:cs="Arial"/>
        </w:rPr>
        <w:t>,</w:t>
      </w:r>
      <w:r w:rsidR="00984F46" w:rsidRPr="00BD6B30">
        <w:rPr>
          <w:rFonts w:ascii="Arial" w:eastAsia="Times New Roman" w:hAnsi="Arial" w:cs="Arial"/>
        </w:rPr>
        <w:t xml:space="preserve"> the cost of social and health care from the rise in levels of obesity, type </w:t>
      </w:r>
      <w:proofErr w:type="gramStart"/>
      <w:r w:rsidR="00984F46" w:rsidRPr="00BD6B30">
        <w:rPr>
          <w:rFonts w:ascii="Arial" w:eastAsia="Times New Roman" w:hAnsi="Arial" w:cs="Arial"/>
        </w:rPr>
        <w:t>2</w:t>
      </w:r>
      <w:r w:rsidR="00633542">
        <w:rPr>
          <w:rFonts w:ascii="Arial" w:eastAsia="Times New Roman" w:hAnsi="Arial" w:cs="Arial"/>
        </w:rPr>
        <w:t xml:space="preserve"> </w:t>
      </w:r>
      <w:r w:rsidR="00984F46" w:rsidRPr="00BD6B30">
        <w:rPr>
          <w:rFonts w:ascii="Arial" w:eastAsia="Times New Roman" w:hAnsi="Arial" w:cs="Arial"/>
        </w:rPr>
        <w:t>diabetes</w:t>
      </w:r>
      <w:proofErr w:type="gramEnd"/>
      <w:r w:rsidR="00984F46" w:rsidRPr="00BD6B30">
        <w:rPr>
          <w:rFonts w:ascii="Arial" w:eastAsia="Times New Roman" w:hAnsi="Arial" w:cs="Arial"/>
        </w:rPr>
        <w:t xml:space="preserve"> and dementia makes the prevention and risk reduction strategies of these conditions a priority.</w:t>
      </w:r>
    </w:p>
    <w:p w:rsidR="0084468E" w:rsidRPr="00BD6B30" w:rsidRDefault="0084468E" w:rsidP="0084468E">
      <w:pPr>
        <w:suppressAutoHyphens/>
        <w:spacing w:after="0" w:line="240" w:lineRule="auto"/>
        <w:jc w:val="both"/>
        <w:rPr>
          <w:rFonts w:ascii="Arial" w:eastAsia="Times New Roman" w:hAnsi="Arial" w:cs="Arial"/>
        </w:rPr>
      </w:pPr>
    </w:p>
    <w:p w:rsidR="00BD6B30" w:rsidRPr="00BD6B30" w:rsidRDefault="0084468E" w:rsidP="00BD6B30">
      <w:pPr>
        <w:suppressAutoHyphens/>
        <w:spacing w:after="0" w:line="240" w:lineRule="auto"/>
        <w:jc w:val="both"/>
        <w:rPr>
          <w:rFonts w:ascii="Arial" w:hAnsi="Arial" w:cs="Arial"/>
        </w:rPr>
      </w:pPr>
      <w:r w:rsidRPr="00BD6B30">
        <w:rPr>
          <w:rFonts w:ascii="Arial" w:eastAsia="Times New Roman" w:hAnsi="Arial" w:cs="Arial"/>
        </w:rPr>
        <w:t>The national NHS Health Check programme was launched in 2009 and is a five year rolling programme aimed at adults aged 40-74 without existing vascular disease.</w:t>
      </w:r>
      <w:r w:rsidR="00984F46" w:rsidRPr="00BD6B30">
        <w:rPr>
          <w:rFonts w:ascii="Arial" w:eastAsia="Times New Roman" w:hAnsi="Arial" w:cs="Arial"/>
        </w:rPr>
        <w:t xml:space="preserve"> </w:t>
      </w:r>
      <w:r w:rsidR="00BD6B30" w:rsidRPr="00BD6B30">
        <w:rPr>
          <w:rFonts w:ascii="Arial" w:hAnsi="Arial" w:cs="Arial"/>
        </w:rPr>
        <w:t>The programme aims to prevent heart disease, stroke, type 2 diabetes and kidney disease and to raise awareness of dementia across the population and within high risk and vulnerable groups.   It is one of the largest public health programmes in the world, with nearly 5 million people in England receiving a</w:t>
      </w:r>
      <w:r w:rsidR="00633542">
        <w:rPr>
          <w:rFonts w:ascii="Arial" w:hAnsi="Arial" w:cs="Arial"/>
        </w:rPr>
        <w:t>n</w:t>
      </w:r>
      <w:r w:rsidR="00BD6B30" w:rsidRPr="00BD6B30">
        <w:rPr>
          <w:rFonts w:ascii="Arial" w:hAnsi="Arial" w:cs="Arial"/>
        </w:rPr>
        <w:t xml:space="preserve"> NHS Health Check since the programme became a statutory function for local authorities in 2013.</w:t>
      </w:r>
    </w:p>
    <w:p w:rsidR="00BD6B30" w:rsidRPr="00BD6B30" w:rsidRDefault="00BD6B30" w:rsidP="00BD6B30">
      <w:pPr>
        <w:suppressAutoHyphens/>
        <w:spacing w:after="0" w:line="240" w:lineRule="auto"/>
        <w:jc w:val="both"/>
        <w:rPr>
          <w:rFonts w:ascii="Arial" w:eastAsia="Times New Roman" w:hAnsi="Arial" w:cs="Arial"/>
        </w:rPr>
      </w:pPr>
    </w:p>
    <w:p w:rsidR="00BD6B30" w:rsidRPr="00BD6B30" w:rsidRDefault="00BD6B30" w:rsidP="00BD6B30">
      <w:pPr>
        <w:rPr>
          <w:rFonts w:ascii="Arial" w:hAnsi="Arial" w:cs="Arial"/>
        </w:rPr>
      </w:pPr>
      <w:r w:rsidRPr="00BD6B30">
        <w:rPr>
          <w:rFonts w:ascii="Arial" w:hAnsi="Arial" w:cs="Arial"/>
        </w:rPr>
        <w:t>Department of Health modelling estimates the national cost of the programme as £332m each year at full roll out with a benefit of £3.7bn and a cost per quality adjusted life year (QALY) of around £3,000.  Modelling shows that each year the NHS Heath Check could prevent 1,600 heart attacks and strokes and 4,000 cases of diabetes.  At least 20,000 cases of diabetes or kidney disease could also be diagnosed earlier.</w:t>
      </w:r>
    </w:p>
    <w:p w:rsidR="00BD6B30" w:rsidRPr="00BD6B30" w:rsidRDefault="00BD6B30" w:rsidP="00BD6B30">
      <w:pPr>
        <w:rPr>
          <w:rFonts w:ascii="Arial" w:hAnsi="Arial" w:cs="Arial"/>
          <w:b/>
        </w:rPr>
      </w:pPr>
      <w:r w:rsidRPr="00BD6B30">
        <w:rPr>
          <w:rFonts w:ascii="Arial" w:hAnsi="Arial" w:cs="Arial"/>
          <w:b/>
        </w:rPr>
        <w:t>The Legal Obligation</w:t>
      </w:r>
    </w:p>
    <w:p w:rsidR="00BD6B30" w:rsidRPr="00BD6B30" w:rsidRDefault="00BD6B30" w:rsidP="00BD6B30">
      <w:pPr>
        <w:rPr>
          <w:rFonts w:ascii="Arial" w:hAnsi="Arial" w:cs="Arial"/>
        </w:rPr>
      </w:pPr>
      <w:r w:rsidRPr="00BD6B30">
        <w:rPr>
          <w:rFonts w:ascii="Arial" w:eastAsia="Times New Roman" w:hAnsi="Arial" w:cs="Arial"/>
        </w:rPr>
        <w:t xml:space="preserve">In April 2013, the Health and Social Care Act 2012 set out the Local Authority statutory responsibilities for delivering and commissioning Public Health services. This included provision of the NHS Health Check Programme. </w:t>
      </w:r>
      <w:r w:rsidRPr="00BD6B30">
        <w:rPr>
          <w:rFonts w:ascii="Arial" w:hAnsi="Arial" w:cs="Arial"/>
        </w:rPr>
        <w:t>The legal obligation regarding the NHS Health Check programme is:-</w:t>
      </w:r>
    </w:p>
    <w:p w:rsidR="00BD6B30" w:rsidRPr="00BD6B30" w:rsidRDefault="00BD6B30" w:rsidP="00BD6B30">
      <w:pPr>
        <w:numPr>
          <w:ilvl w:val="0"/>
          <w:numId w:val="14"/>
        </w:numPr>
        <w:contextualSpacing/>
        <w:rPr>
          <w:rFonts w:ascii="Arial" w:hAnsi="Arial" w:cs="Arial"/>
        </w:rPr>
      </w:pPr>
      <w:r w:rsidRPr="00BD6B30">
        <w:rPr>
          <w:rFonts w:ascii="Arial" w:hAnsi="Arial" w:cs="Arial"/>
        </w:rPr>
        <w:t>For each eligible individual aged 40-74 to be offered an NHS Health Check once in every five years and for each individual to be recalled every five years if they remain eligible</w:t>
      </w:r>
    </w:p>
    <w:p w:rsidR="00BD6B30" w:rsidRPr="00BD6B30" w:rsidRDefault="00BD6B30" w:rsidP="00BD6B30">
      <w:pPr>
        <w:numPr>
          <w:ilvl w:val="0"/>
          <w:numId w:val="14"/>
        </w:numPr>
        <w:contextualSpacing/>
        <w:rPr>
          <w:rFonts w:ascii="Arial" w:hAnsi="Arial" w:cs="Arial"/>
        </w:rPr>
      </w:pPr>
      <w:r w:rsidRPr="00BD6B30">
        <w:rPr>
          <w:rFonts w:ascii="Arial" w:hAnsi="Arial" w:cs="Arial"/>
        </w:rPr>
        <w:t xml:space="preserve">For the risk assessment to include specific tests and measurements </w:t>
      </w:r>
    </w:p>
    <w:p w:rsidR="00BD6B30" w:rsidRPr="00BD6B30" w:rsidRDefault="00BD6B30" w:rsidP="00BD6B30">
      <w:pPr>
        <w:numPr>
          <w:ilvl w:val="0"/>
          <w:numId w:val="14"/>
        </w:numPr>
        <w:contextualSpacing/>
        <w:rPr>
          <w:rFonts w:ascii="Arial" w:hAnsi="Arial" w:cs="Arial"/>
        </w:rPr>
      </w:pPr>
      <w:r w:rsidRPr="00BD6B30">
        <w:rPr>
          <w:rFonts w:ascii="Arial" w:hAnsi="Arial" w:cs="Arial"/>
        </w:rPr>
        <w:t>To ensure the individual having their NHS Health Check is told their cardiovascular risk score, and other results are communicated to them</w:t>
      </w:r>
    </w:p>
    <w:p w:rsidR="00BD6B30" w:rsidRPr="00BD6B30" w:rsidRDefault="00BD6B30" w:rsidP="00BD6B30">
      <w:pPr>
        <w:numPr>
          <w:ilvl w:val="0"/>
          <w:numId w:val="14"/>
        </w:numPr>
        <w:contextualSpacing/>
        <w:rPr>
          <w:rFonts w:ascii="Arial" w:hAnsi="Arial" w:cs="Arial"/>
        </w:rPr>
      </w:pPr>
      <w:r w:rsidRPr="00BD6B30">
        <w:rPr>
          <w:rFonts w:ascii="Arial" w:hAnsi="Arial" w:cs="Arial"/>
        </w:rPr>
        <w:t xml:space="preserve">For specific information and data to be recorded and, where the risk assessment is conducted outside of the individual’s GP practice, for that information to be forwarded </w:t>
      </w:r>
      <w:r w:rsidRPr="00BD6B30">
        <w:rPr>
          <w:rFonts w:ascii="Arial" w:hAnsi="Arial" w:cs="Arial"/>
        </w:rPr>
        <w:lastRenderedPageBreak/>
        <w:t>to the individual’s GP for entry on the patient record, thus, enabling clinical follow up as required.</w:t>
      </w:r>
    </w:p>
    <w:p w:rsidR="00BD6B30" w:rsidRPr="00BD6B30" w:rsidRDefault="00BD6B30" w:rsidP="00BD6B30">
      <w:pPr>
        <w:ind w:left="720"/>
        <w:contextualSpacing/>
        <w:rPr>
          <w:rFonts w:ascii="Arial" w:hAnsi="Arial" w:cs="Arial"/>
        </w:rPr>
      </w:pPr>
    </w:p>
    <w:p w:rsidR="00BD6B30" w:rsidRPr="00BD6B30" w:rsidRDefault="00BD6B30" w:rsidP="00BD6B30">
      <w:pPr>
        <w:rPr>
          <w:rFonts w:ascii="Arial" w:hAnsi="Arial" w:cs="Arial"/>
        </w:rPr>
      </w:pPr>
      <w:r w:rsidRPr="00BD6B30">
        <w:rPr>
          <w:rFonts w:ascii="Arial" w:hAnsi="Arial" w:cs="Arial"/>
        </w:rPr>
        <w:t>Local authorities are also required to continuously improve the percentage of eligible individuals having an NHS Health Check.</w:t>
      </w:r>
    </w:p>
    <w:p w:rsidR="00BD6B30" w:rsidRPr="00BD6B30" w:rsidRDefault="00BD6B30" w:rsidP="00BD6B30">
      <w:pPr>
        <w:rPr>
          <w:rFonts w:ascii="Arial" w:hAnsi="Arial" w:cs="Arial"/>
        </w:rPr>
      </w:pPr>
      <w:r w:rsidRPr="00BD6B30">
        <w:rPr>
          <w:rFonts w:ascii="Arial" w:hAnsi="Arial" w:cs="Arial"/>
        </w:rPr>
        <w:t xml:space="preserve">Where individuals require clinical follow up and intervention following a NHS Health Check, this is the responsibility of the NHS.   </w:t>
      </w:r>
    </w:p>
    <w:p w:rsidR="00BD6B30" w:rsidRPr="00BD6B30" w:rsidRDefault="00BD6B30" w:rsidP="00BD6B30">
      <w:pPr>
        <w:rPr>
          <w:rFonts w:ascii="Arial" w:hAnsi="Arial" w:cs="Arial"/>
        </w:rPr>
      </w:pPr>
      <w:r w:rsidRPr="00BD6B30">
        <w:rPr>
          <w:rFonts w:ascii="Arial" w:hAnsi="Arial" w:cs="Arial"/>
        </w:rPr>
        <w:t xml:space="preserve">Where individuals would benefit from lifestyle or behaviour change interventions, these are deemed an appropriate use of the ring fenced public health grant available to local authorities.   </w:t>
      </w:r>
    </w:p>
    <w:p w:rsidR="00BD6B30" w:rsidRPr="00BD6B30" w:rsidRDefault="00BD6B30" w:rsidP="00BD6B30">
      <w:pPr>
        <w:rPr>
          <w:rFonts w:ascii="Arial" w:hAnsi="Arial" w:cs="Arial"/>
        </w:rPr>
      </w:pPr>
      <w:r w:rsidRPr="00BD6B30">
        <w:rPr>
          <w:rFonts w:ascii="Arial" w:hAnsi="Arial" w:cs="Arial"/>
        </w:rPr>
        <w:t>The NHS Health Check is represented in flow chart format in Appendix 1.</w:t>
      </w:r>
    </w:p>
    <w:p w:rsidR="00BD6B30" w:rsidRDefault="00BD6B30" w:rsidP="00BD6B30">
      <w:pPr>
        <w:rPr>
          <w:rFonts w:ascii="Arial" w:hAnsi="Arial" w:cs="Arial"/>
          <w:b/>
        </w:rPr>
      </w:pPr>
      <w:r>
        <w:rPr>
          <w:rFonts w:ascii="Arial" w:hAnsi="Arial" w:cs="Arial"/>
          <w:b/>
        </w:rPr>
        <w:t>Health Check Content</w:t>
      </w:r>
    </w:p>
    <w:p w:rsidR="00BD6B30" w:rsidRPr="00BD6B30" w:rsidRDefault="00BD6B30" w:rsidP="00BD6B30">
      <w:pPr>
        <w:rPr>
          <w:rFonts w:ascii="Arial" w:hAnsi="Arial" w:cs="Arial"/>
        </w:rPr>
      </w:pPr>
      <w:r w:rsidRPr="00BD6B30">
        <w:rPr>
          <w:rFonts w:ascii="Arial" w:hAnsi="Arial" w:cs="Arial"/>
        </w:rPr>
        <w:t>Local authorities have a legal duty to ensure that the following specific tests and measures are completed during the NHS Health Check and that the results are recorded</w:t>
      </w:r>
      <w:r w:rsidR="00A07C83">
        <w:rPr>
          <w:rFonts w:ascii="Arial" w:hAnsi="Arial" w:cs="Arial"/>
        </w:rPr>
        <w:t xml:space="preserve"> on the patient record</w:t>
      </w:r>
      <w:r w:rsidRPr="00BD6B30">
        <w:rPr>
          <w:rFonts w:ascii="Arial" w:hAnsi="Arial" w:cs="Arial"/>
        </w:rPr>
        <w:t>:-</w:t>
      </w:r>
    </w:p>
    <w:p w:rsidR="00BD6B30" w:rsidRPr="00BD6B30" w:rsidRDefault="00BD6B30" w:rsidP="00BD6B30">
      <w:pPr>
        <w:numPr>
          <w:ilvl w:val="0"/>
          <w:numId w:val="14"/>
        </w:numPr>
        <w:contextualSpacing/>
        <w:rPr>
          <w:rFonts w:ascii="Arial" w:hAnsi="Arial" w:cs="Arial"/>
        </w:rPr>
      </w:pPr>
      <w:r w:rsidRPr="00BD6B30">
        <w:rPr>
          <w:rFonts w:ascii="Arial" w:hAnsi="Arial" w:cs="Arial"/>
        </w:rPr>
        <w:t xml:space="preserve"> Age</w:t>
      </w:r>
    </w:p>
    <w:p w:rsidR="00BD6B30" w:rsidRPr="00BD6B30" w:rsidRDefault="00BD6B30" w:rsidP="00BD6B30">
      <w:pPr>
        <w:numPr>
          <w:ilvl w:val="0"/>
          <w:numId w:val="14"/>
        </w:numPr>
        <w:contextualSpacing/>
        <w:rPr>
          <w:rFonts w:ascii="Arial" w:hAnsi="Arial" w:cs="Arial"/>
        </w:rPr>
      </w:pPr>
      <w:r w:rsidRPr="00BD6B30">
        <w:rPr>
          <w:rFonts w:ascii="Arial" w:hAnsi="Arial" w:cs="Arial"/>
        </w:rPr>
        <w:t>Gender</w:t>
      </w:r>
    </w:p>
    <w:p w:rsidR="00BD6B30" w:rsidRPr="00BD6B30" w:rsidRDefault="00BD6B30" w:rsidP="00BD6B30">
      <w:pPr>
        <w:numPr>
          <w:ilvl w:val="0"/>
          <w:numId w:val="14"/>
        </w:numPr>
        <w:contextualSpacing/>
        <w:rPr>
          <w:rFonts w:ascii="Arial" w:hAnsi="Arial" w:cs="Arial"/>
        </w:rPr>
      </w:pPr>
      <w:r w:rsidRPr="00BD6B30">
        <w:rPr>
          <w:rFonts w:ascii="Arial" w:hAnsi="Arial" w:cs="Arial"/>
        </w:rPr>
        <w:t>Ethnicity</w:t>
      </w:r>
    </w:p>
    <w:p w:rsidR="00BD6B30" w:rsidRPr="00BD6B30" w:rsidRDefault="00BD6B30" w:rsidP="00BD6B30">
      <w:pPr>
        <w:numPr>
          <w:ilvl w:val="0"/>
          <w:numId w:val="14"/>
        </w:numPr>
        <w:contextualSpacing/>
        <w:rPr>
          <w:rFonts w:ascii="Arial" w:hAnsi="Arial" w:cs="Arial"/>
        </w:rPr>
      </w:pPr>
      <w:r w:rsidRPr="00BD6B30">
        <w:rPr>
          <w:rFonts w:ascii="Arial" w:hAnsi="Arial" w:cs="Arial"/>
        </w:rPr>
        <w:t>Family history of cardiovascular disease</w:t>
      </w:r>
    </w:p>
    <w:p w:rsidR="00BD6B30" w:rsidRPr="00BD6B30" w:rsidRDefault="00BD6B30" w:rsidP="00BD6B30">
      <w:pPr>
        <w:numPr>
          <w:ilvl w:val="0"/>
          <w:numId w:val="14"/>
        </w:numPr>
        <w:contextualSpacing/>
        <w:rPr>
          <w:rFonts w:ascii="Arial" w:hAnsi="Arial" w:cs="Arial"/>
        </w:rPr>
      </w:pPr>
      <w:r w:rsidRPr="00BD6B30">
        <w:rPr>
          <w:rFonts w:ascii="Arial" w:hAnsi="Arial" w:cs="Arial"/>
        </w:rPr>
        <w:t>Smoking status</w:t>
      </w:r>
    </w:p>
    <w:p w:rsidR="00BD6B30" w:rsidRPr="00BD6B30" w:rsidRDefault="00BD6B30" w:rsidP="00BD6B30">
      <w:pPr>
        <w:numPr>
          <w:ilvl w:val="0"/>
          <w:numId w:val="14"/>
        </w:numPr>
        <w:contextualSpacing/>
        <w:rPr>
          <w:rFonts w:ascii="Arial" w:hAnsi="Arial" w:cs="Arial"/>
        </w:rPr>
      </w:pPr>
      <w:r w:rsidRPr="00BD6B30">
        <w:rPr>
          <w:rFonts w:ascii="Arial" w:hAnsi="Arial" w:cs="Arial"/>
        </w:rPr>
        <w:t>Body mass index (BMI) using height and weight</w:t>
      </w:r>
    </w:p>
    <w:p w:rsidR="00BD6B30" w:rsidRPr="00BD6B30" w:rsidRDefault="00BD6B30" w:rsidP="00BD6B30">
      <w:pPr>
        <w:numPr>
          <w:ilvl w:val="0"/>
          <w:numId w:val="14"/>
        </w:numPr>
        <w:contextualSpacing/>
        <w:rPr>
          <w:rFonts w:ascii="Arial" w:hAnsi="Arial" w:cs="Arial"/>
        </w:rPr>
      </w:pPr>
      <w:r w:rsidRPr="00BD6B30">
        <w:rPr>
          <w:rFonts w:ascii="Arial" w:hAnsi="Arial" w:cs="Arial"/>
        </w:rPr>
        <w:t>Blood pressure (BP)</w:t>
      </w:r>
      <w:r>
        <w:rPr>
          <w:rFonts w:ascii="Arial" w:hAnsi="Arial" w:cs="Arial"/>
        </w:rPr>
        <w:t xml:space="preserve"> and a pulse check for atrial fibrillation (AF)</w:t>
      </w:r>
    </w:p>
    <w:p w:rsidR="00BD6B30" w:rsidRPr="00BD6B30" w:rsidRDefault="00BD6B30" w:rsidP="00BD6B30">
      <w:pPr>
        <w:numPr>
          <w:ilvl w:val="0"/>
          <w:numId w:val="14"/>
        </w:numPr>
        <w:contextualSpacing/>
        <w:rPr>
          <w:rFonts w:ascii="Arial" w:hAnsi="Arial" w:cs="Arial"/>
        </w:rPr>
      </w:pPr>
      <w:r w:rsidRPr="00BD6B30">
        <w:rPr>
          <w:rFonts w:ascii="Arial" w:hAnsi="Arial" w:cs="Arial"/>
        </w:rPr>
        <w:t>Physical activity level (General Practice Physical Activity Questionnaire – GPPAQ)</w:t>
      </w:r>
    </w:p>
    <w:p w:rsidR="00BD6B30" w:rsidRPr="00BD6B30" w:rsidRDefault="00BD6B30" w:rsidP="00BD6B30">
      <w:pPr>
        <w:numPr>
          <w:ilvl w:val="0"/>
          <w:numId w:val="14"/>
        </w:numPr>
        <w:contextualSpacing/>
        <w:rPr>
          <w:rFonts w:ascii="Arial" w:hAnsi="Arial" w:cs="Arial"/>
        </w:rPr>
      </w:pPr>
      <w:r w:rsidRPr="00BD6B30">
        <w:rPr>
          <w:rFonts w:ascii="Arial" w:hAnsi="Arial" w:cs="Arial"/>
        </w:rPr>
        <w:t>Alcohol use disorders identification test (AUDIT) score</w:t>
      </w:r>
    </w:p>
    <w:p w:rsidR="00BD6B30" w:rsidRPr="00BD6B30" w:rsidRDefault="00BD6B30" w:rsidP="00BD6B30">
      <w:pPr>
        <w:numPr>
          <w:ilvl w:val="0"/>
          <w:numId w:val="14"/>
        </w:numPr>
        <w:contextualSpacing/>
        <w:rPr>
          <w:rFonts w:ascii="Arial" w:hAnsi="Arial" w:cs="Arial"/>
        </w:rPr>
      </w:pPr>
      <w:r w:rsidRPr="00BD6B30">
        <w:rPr>
          <w:rFonts w:ascii="Arial" w:hAnsi="Arial" w:cs="Arial"/>
        </w:rPr>
        <w:t>Cholesterol level (blood test)</w:t>
      </w:r>
    </w:p>
    <w:p w:rsidR="00BD6B30" w:rsidRPr="00BD6B30" w:rsidRDefault="00BD6B30" w:rsidP="00BD6B30">
      <w:pPr>
        <w:numPr>
          <w:ilvl w:val="0"/>
          <w:numId w:val="14"/>
        </w:numPr>
        <w:contextualSpacing/>
        <w:rPr>
          <w:rFonts w:ascii="Arial" w:hAnsi="Arial" w:cs="Arial"/>
        </w:rPr>
      </w:pPr>
      <w:r w:rsidRPr="00BD6B30">
        <w:rPr>
          <w:rFonts w:ascii="Arial" w:hAnsi="Arial" w:cs="Arial"/>
        </w:rPr>
        <w:t>Validated diabetes risk assessment (diabetes filter or Leicester score) followed up by HbA1C (blood test) for those identified as high risk</w:t>
      </w:r>
    </w:p>
    <w:p w:rsidR="00BD6B30" w:rsidRPr="00BD6B30" w:rsidRDefault="00BD6B30" w:rsidP="00BD6B30">
      <w:pPr>
        <w:ind w:left="1440"/>
        <w:contextualSpacing/>
        <w:rPr>
          <w:rFonts w:ascii="Arial" w:hAnsi="Arial" w:cs="Arial"/>
        </w:rPr>
      </w:pPr>
    </w:p>
    <w:p w:rsidR="00BD6B30" w:rsidRPr="00BD6B30" w:rsidRDefault="00BD6B30" w:rsidP="00BD6B30">
      <w:pPr>
        <w:rPr>
          <w:rFonts w:ascii="Arial" w:hAnsi="Arial" w:cs="Arial"/>
          <w:b/>
        </w:rPr>
      </w:pPr>
      <w:r w:rsidRPr="00BD6B30">
        <w:rPr>
          <w:rFonts w:ascii="Arial" w:hAnsi="Arial" w:cs="Arial"/>
          <w:b/>
        </w:rPr>
        <w:t>Monitoring and data</w:t>
      </w:r>
    </w:p>
    <w:p w:rsidR="00BD6B30" w:rsidRPr="00BD6B30" w:rsidRDefault="00A07C83" w:rsidP="00BD6B30">
      <w:pPr>
        <w:rPr>
          <w:rFonts w:ascii="Arial" w:hAnsi="Arial" w:cs="Arial"/>
        </w:rPr>
      </w:pPr>
      <w:r>
        <w:rPr>
          <w:rFonts w:ascii="Arial" w:hAnsi="Arial" w:cs="Arial"/>
        </w:rPr>
        <w:t>Local a</w:t>
      </w:r>
      <w:r w:rsidR="00BD6B30" w:rsidRPr="00BD6B30">
        <w:rPr>
          <w:rFonts w:ascii="Arial" w:hAnsi="Arial" w:cs="Arial"/>
        </w:rPr>
        <w:t xml:space="preserve">uthorities are required to collect information on the number of NHS Health Checks offered and received each quarter and return this data to PHE.  </w:t>
      </w:r>
    </w:p>
    <w:p w:rsidR="00BD6B30" w:rsidRPr="00BD6B30" w:rsidRDefault="00BD6B30" w:rsidP="00BD6B30">
      <w:pPr>
        <w:rPr>
          <w:rFonts w:ascii="Arial" w:hAnsi="Arial" w:cs="Arial"/>
        </w:rPr>
      </w:pPr>
      <w:r w:rsidRPr="00BD6B30">
        <w:rPr>
          <w:rFonts w:ascii="Arial" w:hAnsi="Arial" w:cs="Arial"/>
        </w:rPr>
        <w:t>Submitted data is used to populate the Public Health Outcomes Framework Indicators:-</w:t>
      </w:r>
    </w:p>
    <w:p w:rsidR="00BD6B30" w:rsidRPr="00BD6B30" w:rsidRDefault="00BD6B30" w:rsidP="00BD6B30">
      <w:pPr>
        <w:numPr>
          <w:ilvl w:val="0"/>
          <w:numId w:val="15"/>
        </w:numPr>
        <w:contextualSpacing/>
        <w:rPr>
          <w:rFonts w:ascii="Arial" w:hAnsi="Arial" w:cs="Arial"/>
        </w:rPr>
      </w:pPr>
      <w:r w:rsidRPr="00BD6B30">
        <w:rPr>
          <w:rFonts w:ascii="Arial" w:hAnsi="Arial" w:cs="Arial"/>
        </w:rPr>
        <w:t>Number of people offered an NHS Health Check</w:t>
      </w:r>
    </w:p>
    <w:p w:rsidR="00BD6B30" w:rsidRPr="00BD6B30" w:rsidRDefault="00BD6B30" w:rsidP="00BD6B30">
      <w:pPr>
        <w:numPr>
          <w:ilvl w:val="0"/>
          <w:numId w:val="15"/>
        </w:numPr>
        <w:contextualSpacing/>
        <w:rPr>
          <w:rFonts w:ascii="Arial" w:hAnsi="Arial" w:cs="Arial"/>
        </w:rPr>
      </w:pPr>
      <w:r w:rsidRPr="00BD6B30">
        <w:rPr>
          <w:rFonts w:ascii="Arial" w:hAnsi="Arial" w:cs="Arial"/>
        </w:rPr>
        <w:t>Number of people receiving an NHS Health Check</w:t>
      </w:r>
    </w:p>
    <w:p w:rsidR="00BD6B30" w:rsidRDefault="00BD6B30" w:rsidP="00BD6B30">
      <w:pPr>
        <w:numPr>
          <w:ilvl w:val="0"/>
          <w:numId w:val="15"/>
        </w:numPr>
        <w:contextualSpacing/>
        <w:rPr>
          <w:rFonts w:ascii="Arial" w:hAnsi="Arial" w:cs="Arial"/>
        </w:rPr>
      </w:pPr>
      <w:r w:rsidRPr="00BD6B30">
        <w:rPr>
          <w:rFonts w:ascii="Arial" w:hAnsi="Arial" w:cs="Arial"/>
        </w:rPr>
        <w:t xml:space="preserve">Number of people offered an NHS Health Check receiving an NHS Health Check </w:t>
      </w:r>
    </w:p>
    <w:p w:rsidR="00BD6B30" w:rsidRPr="00BD6B30" w:rsidRDefault="00BD6B30" w:rsidP="00BD6B30">
      <w:pPr>
        <w:ind w:left="720"/>
        <w:contextualSpacing/>
        <w:rPr>
          <w:rFonts w:ascii="Arial" w:hAnsi="Arial" w:cs="Arial"/>
        </w:rPr>
      </w:pPr>
    </w:p>
    <w:p w:rsidR="00B74267" w:rsidRPr="00BD6B30" w:rsidRDefault="00BD6B30" w:rsidP="00BD6B30">
      <w:pPr>
        <w:rPr>
          <w:rFonts w:ascii="Arial" w:hAnsi="Arial" w:cs="Arial"/>
        </w:rPr>
      </w:pPr>
      <w:r w:rsidRPr="00BD6B30">
        <w:rPr>
          <w:rFonts w:ascii="Arial" w:hAnsi="Arial" w:cs="Arial"/>
        </w:rPr>
        <w:t>Local authorities are expected to offer 20% of the eligible population an NHS Health Check each year and aim for an uptake rate of 65%.</w:t>
      </w:r>
    </w:p>
    <w:p w:rsidR="00A07C83" w:rsidRDefault="00A07C83" w:rsidP="003400A6">
      <w:pPr>
        <w:suppressAutoHyphens/>
        <w:spacing w:after="0" w:line="240" w:lineRule="auto"/>
        <w:rPr>
          <w:rFonts w:ascii="Arial" w:eastAsia="MS ??" w:hAnsi="Arial" w:cs="Arial"/>
          <w:b/>
          <w:bCs/>
        </w:rPr>
      </w:pPr>
    </w:p>
    <w:p w:rsidR="00B74267" w:rsidRPr="00A07C83" w:rsidRDefault="00BD6B30" w:rsidP="003400A6">
      <w:pPr>
        <w:suppressAutoHyphens/>
        <w:spacing w:after="0" w:line="240" w:lineRule="auto"/>
        <w:rPr>
          <w:rFonts w:ascii="Arial" w:eastAsia="MS ??" w:hAnsi="Arial" w:cs="Arial"/>
          <w:b/>
          <w:bCs/>
        </w:rPr>
      </w:pPr>
      <w:r w:rsidRPr="00A07C83">
        <w:rPr>
          <w:rFonts w:ascii="Arial" w:eastAsia="MS ??" w:hAnsi="Arial" w:cs="Arial"/>
          <w:b/>
          <w:bCs/>
        </w:rPr>
        <w:lastRenderedPageBreak/>
        <w:t>2. SERVICE DESCRIPTION</w:t>
      </w:r>
    </w:p>
    <w:p w:rsidR="0084468E" w:rsidRPr="00A07C83" w:rsidRDefault="0084468E" w:rsidP="003400A6">
      <w:pPr>
        <w:suppressAutoHyphens/>
        <w:spacing w:after="0" w:line="240" w:lineRule="auto"/>
        <w:rPr>
          <w:rFonts w:ascii="Arial" w:eastAsia="MS ??" w:hAnsi="Arial" w:cs="Arial"/>
          <w:b/>
          <w:bCs/>
        </w:rPr>
      </w:pPr>
    </w:p>
    <w:p w:rsidR="0084468E" w:rsidRPr="00A07C83" w:rsidRDefault="00A07C83" w:rsidP="0084468E">
      <w:pPr>
        <w:suppressAutoHyphens/>
        <w:spacing w:after="0" w:line="240" w:lineRule="auto"/>
        <w:jc w:val="both"/>
        <w:rPr>
          <w:rFonts w:ascii="Arial" w:eastAsia="Times New Roman" w:hAnsi="Arial" w:cs="Arial"/>
          <w:b/>
          <w:bCs/>
        </w:rPr>
      </w:pPr>
      <w:r w:rsidRPr="00A07C83">
        <w:rPr>
          <w:rFonts w:ascii="Arial" w:eastAsia="Times New Roman" w:hAnsi="Arial" w:cs="Arial"/>
          <w:b/>
          <w:bCs/>
        </w:rPr>
        <w:t>The</w:t>
      </w:r>
      <w:r>
        <w:rPr>
          <w:rFonts w:ascii="Arial" w:eastAsia="Times New Roman" w:hAnsi="Arial" w:cs="Arial"/>
          <w:b/>
          <w:bCs/>
        </w:rPr>
        <w:t xml:space="preserve"> aims of this</w:t>
      </w:r>
      <w:r w:rsidRPr="00A07C83">
        <w:rPr>
          <w:rFonts w:ascii="Arial" w:eastAsia="Times New Roman" w:hAnsi="Arial" w:cs="Arial"/>
          <w:b/>
          <w:bCs/>
        </w:rPr>
        <w:t xml:space="preserve"> service</w:t>
      </w:r>
    </w:p>
    <w:p w:rsidR="0084468E" w:rsidRPr="00A07C83" w:rsidRDefault="0084468E" w:rsidP="0084468E">
      <w:pPr>
        <w:suppressAutoHyphens/>
        <w:spacing w:after="0" w:line="240" w:lineRule="auto"/>
        <w:jc w:val="both"/>
        <w:rPr>
          <w:rFonts w:ascii="Arial" w:eastAsia="Times New Roman" w:hAnsi="Arial" w:cs="Arial"/>
          <w:b/>
          <w:bCs/>
          <w:color w:val="339966"/>
        </w:rPr>
      </w:pPr>
    </w:p>
    <w:p w:rsidR="0084468E" w:rsidRPr="00A07C83" w:rsidRDefault="0084468E" w:rsidP="0084468E">
      <w:pPr>
        <w:numPr>
          <w:ilvl w:val="0"/>
          <w:numId w:val="9"/>
        </w:numPr>
        <w:suppressAutoHyphens/>
        <w:spacing w:after="0" w:line="240" w:lineRule="auto"/>
        <w:jc w:val="both"/>
        <w:rPr>
          <w:rFonts w:ascii="Arial" w:eastAsia="Times New Roman" w:hAnsi="Arial" w:cs="Arial"/>
          <w:bCs/>
        </w:rPr>
      </w:pPr>
      <w:r w:rsidRPr="00A07C83">
        <w:rPr>
          <w:rFonts w:ascii="Arial" w:eastAsia="Times New Roman" w:hAnsi="Arial" w:cs="Arial"/>
          <w:bCs/>
        </w:rPr>
        <w:t>To enable the systematic identification of patients who are eligible for a NHS Health Check, using GP held patient lists</w:t>
      </w:r>
    </w:p>
    <w:p w:rsidR="0084468E" w:rsidRPr="00A07C83" w:rsidRDefault="0084468E" w:rsidP="0084468E">
      <w:pPr>
        <w:numPr>
          <w:ilvl w:val="0"/>
          <w:numId w:val="9"/>
        </w:numPr>
        <w:suppressAutoHyphens/>
        <w:spacing w:after="0" w:line="240" w:lineRule="auto"/>
        <w:jc w:val="both"/>
        <w:rPr>
          <w:rFonts w:ascii="Arial" w:eastAsia="Times New Roman" w:hAnsi="Arial" w:cs="Arial"/>
          <w:bCs/>
        </w:rPr>
      </w:pPr>
      <w:r w:rsidRPr="00A07C83">
        <w:rPr>
          <w:rFonts w:ascii="Arial" w:eastAsia="Times New Roman" w:hAnsi="Arial" w:cs="Arial"/>
          <w:bCs/>
        </w:rPr>
        <w:t xml:space="preserve">To invite eligible patients to attend for a NHS Health Check in the GP practice </w:t>
      </w:r>
    </w:p>
    <w:p w:rsidR="0084468E" w:rsidRPr="00A07C83" w:rsidRDefault="0084468E" w:rsidP="0084468E">
      <w:pPr>
        <w:numPr>
          <w:ilvl w:val="0"/>
          <w:numId w:val="9"/>
        </w:numPr>
        <w:suppressAutoHyphens/>
        <w:spacing w:after="0" w:line="240" w:lineRule="auto"/>
        <w:jc w:val="both"/>
        <w:rPr>
          <w:rFonts w:ascii="Arial" w:eastAsia="Times New Roman" w:hAnsi="Arial" w:cs="Arial"/>
          <w:bCs/>
        </w:rPr>
      </w:pPr>
      <w:r w:rsidRPr="00A07C83">
        <w:rPr>
          <w:rFonts w:ascii="Arial" w:eastAsia="Times New Roman" w:hAnsi="Arial" w:cs="Arial"/>
          <w:bCs/>
        </w:rPr>
        <w:t>To provide NHS Health Checks to eligible patients</w:t>
      </w:r>
    </w:p>
    <w:p w:rsidR="0084468E" w:rsidRPr="00A07C83" w:rsidRDefault="0084468E" w:rsidP="0084468E">
      <w:pPr>
        <w:numPr>
          <w:ilvl w:val="0"/>
          <w:numId w:val="9"/>
        </w:numPr>
        <w:suppressAutoHyphens/>
        <w:spacing w:after="0" w:line="240" w:lineRule="auto"/>
        <w:jc w:val="both"/>
        <w:rPr>
          <w:rFonts w:ascii="Arial" w:eastAsia="Times New Roman" w:hAnsi="Arial" w:cs="Arial"/>
          <w:bCs/>
        </w:rPr>
      </w:pPr>
      <w:r w:rsidRPr="00A07C83">
        <w:rPr>
          <w:rFonts w:ascii="Arial" w:eastAsia="Times New Roman" w:hAnsi="Arial" w:cs="Arial"/>
          <w:bCs/>
        </w:rPr>
        <w:t>To ensure that results of NHS Health Checks undertaken in the practice are recorded on patient records, in line with the national minimum dataset</w:t>
      </w:r>
    </w:p>
    <w:p w:rsidR="0084468E" w:rsidRPr="00A07C83" w:rsidRDefault="0084468E" w:rsidP="0084468E">
      <w:pPr>
        <w:suppressAutoHyphens/>
        <w:spacing w:after="0" w:line="240" w:lineRule="auto"/>
        <w:jc w:val="both"/>
        <w:rPr>
          <w:rFonts w:ascii="Arial" w:eastAsia="Times New Roman" w:hAnsi="Arial" w:cs="Arial"/>
        </w:rPr>
      </w:pPr>
    </w:p>
    <w:p w:rsidR="0084468E" w:rsidRPr="00A07C83" w:rsidRDefault="0084468E" w:rsidP="0084468E">
      <w:pPr>
        <w:suppressAutoHyphens/>
        <w:spacing w:after="0" w:line="240" w:lineRule="auto"/>
        <w:jc w:val="both"/>
        <w:rPr>
          <w:rFonts w:ascii="Arial" w:eastAsia="Times New Roman" w:hAnsi="Arial" w:cs="Arial"/>
          <w:b/>
        </w:rPr>
      </w:pPr>
      <w:r w:rsidRPr="00A07C83">
        <w:rPr>
          <w:rFonts w:ascii="Arial" w:eastAsia="Times New Roman" w:hAnsi="Arial" w:cs="Arial"/>
          <w:b/>
        </w:rPr>
        <w:t>Identification of Eligible Patients</w:t>
      </w:r>
    </w:p>
    <w:p w:rsidR="0084468E" w:rsidRPr="00A07C83" w:rsidRDefault="0084468E" w:rsidP="0084468E">
      <w:pPr>
        <w:suppressAutoHyphens/>
        <w:spacing w:after="0" w:line="240" w:lineRule="auto"/>
        <w:jc w:val="both"/>
        <w:rPr>
          <w:rFonts w:ascii="Arial" w:eastAsia="Times New Roman" w:hAnsi="Arial" w:cs="Arial"/>
        </w:rPr>
      </w:pPr>
    </w:p>
    <w:p w:rsidR="0084468E" w:rsidRPr="00A07C83" w:rsidRDefault="0084468E" w:rsidP="0084468E">
      <w:pPr>
        <w:suppressAutoHyphens/>
        <w:spacing w:after="0" w:line="240" w:lineRule="auto"/>
        <w:jc w:val="both"/>
        <w:rPr>
          <w:rFonts w:ascii="Arial" w:eastAsia="Times New Roman" w:hAnsi="Arial" w:cs="Arial"/>
        </w:rPr>
      </w:pPr>
      <w:r w:rsidRPr="00A07C83">
        <w:rPr>
          <w:rFonts w:ascii="Arial" w:eastAsia="Times New Roman" w:hAnsi="Arial" w:cs="Arial"/>
        </w:rPr>
        <w:t xml:space="preserve">NHS Health Checks is a five year rolling programme. 20% of the eligible population is expected to be invited to attend for a NHS Health Check each year.  </w:t>
      </w:r>
    </w:p>
    <w:p w:rsidR="0084468E" w:rsidRPr="00A07C83" w:rsidRDefault="0084468E" w:rsidP="0084468E">
      <w:pPr>
        <w:suppressAutoHyphens/>
        <w:spacing w:after="0" w:line="240" w:lineRule="auto"/>
        <w:jc w:val="both"/>
        <w:rPr>
          <w:rFonts w:ascii="Arial" w:eastAsia="Times New Roman" w:hAnsi="Arial" w:cs="Arial"/>
        </w:rPr>
      </w:pPr>
    </w:p>
    <w:p w:rsidR="0084468E" w:rsidRPr="00A07C83" w:rsidRDefault="001A39C4" w:rsidP="0084468E">
      <w:pPr>
        <w:suppressAutoHyphens/>
        <w:spacing w:after="0" w:line="240" w:lineRule="auto"/>
        <w:jc w:val="both"/>
        <w:rPr>
          <w:rFonts w:ascii="Arial" w:eastAsia="Times New Roman" w:hAnsi="Arial" w:cs="Arial"/>
        </w:rPr>
      </w:pPr>
      <w:r>
        <w:rPr>
          <w:rFonts w:ascii="Arial" w:eastAsia="Times New Roman" w:hAnsi="Arial" w:cs="Arial"/>
        </w:rPr>
        <w:t>T</w:t>
      </w:r>
      <w:r w:rsidR="0084468E" w:rsidRPr="00A07C83">
        <w:rPr>
          <w:rFonts w:ascii="Arial" w:eastAsia="Times New Roman" w:hAnsi="Arial" w:cs="Arial"/>
        </w:rPr>
        <w:t xml:space="preserve">he eligible population comprises all patients aged 40 -74, </w:t>
      </w:r>
      <w:r w:rsidR="0084468E" w:rsidRPr="001A39C4">
        <w:rPr>
          <w:rFonts w:ascii="Arial" w:eastAsia="Times New Roman" w:hAnsi="Arial" w:cs="Arial"/>
        </w:rPr>
        <w:t xml:space="preserve">but </w:t>
      </w:r>
      <w:r w:rsidRPr="001A39C4">
        <w:rPr>
          <w:rFonts w:ascii="Arial" w:eastAsia="Times New Roman" w:hAnsi="Arial" w:cs="Arial"/>
          <w:u w:val="single"/>
        </w:rPr>
        <w:t>excludes</w:t>
      </w:r>
      <w:r w:rsidR="0084468E" w:rsidRPr="00A07C83">
        <w:rPr>
          <w:rFonts w:ascii="Arial" w:eastAsia="Times New Roman" w:hAnsi="Arial" w:cs="Arial"/>
        </w:rPr>
        <w:t>:-</w:t>
      </w:r>
    </w:p>
    <w:p w:rsidR="0084468E" w:rsidRPr="00A07C83" w:rsidRDefault="0084468E" w:rsidP="0084468E">
      <w:pPr>
        <w:suppressAutoHyphens/>
        <w:spacing w:after="0" w:line="240" w:lineRule="auto"/>
        <w:jc w:val="both"/>
        <w:rPr>
          <w:rFonts w:ascii="Arial" w:eastAsia="Times New Roman" w:hAnsi="Arial" w:cs="Arial"/>
        </w:rPr>
      </w:pPr>
    </w:p>
    <w:p w:rsidR="0084468E" w:rsidRPr="00A07C83" w:rsidRDefault="0084468E" w:rsidP="0084468E">
      <w:pPr>
        <w:numPr>
          <w:ilvl w:val="0"/>
          <w:numId w:val="3"/>
        </w:numPr>
        <w:suppressAutoHyphens/>
        <w:spacing w:after="0" w:line="240" w:lineRule="auto"/>
        <w:jc w:val="both"/>
        <w:rPr>
          <w:rFonts w:ascii="Arial" w:eastAsia="Times New Roman" w:hAnsi="Arial" w:cs="Arial"/>
        </w:rPr>
      </w:pPr>
      <w:r w:rsidRPr="00A07C83">
        <w:rPr>
          <w:rFonts w:ascii="Arial" w:eastAsia="Times New Roman" w:hAnsi="Arial" w:cs="Arial"/>
        </w:rPr>
        <w:t>Patients with established hypertension</w:t>
      </w:r>
    </w:p>
    <w:p w:rsidR="0084468E" w:rsidRPr="00A07C83" w:rsidRDefault="0084468E" w:rsidP="0084468E">
      <w:pPr>
        <w:numPr>
          <w:ilvl w:val="0"/>
          <w:numId w:val="3"/>
        </w:numPr>
        <w:suppressAutoHyphens/>
        <w:spacing w:after="0" w:line="240" w:lineRule="auto"/>
        <w:jc w:val="both"/>
        <w:rPr>
          <w:rFonts w:ascii="Arial" w:eastAsia="Times New Roman" w:hAnsi="Arial" w:cs="Arial"/>
        </w:rPr>
      </w:pPr>
      <w:r w:rsidRPr="00A07C83">
        <w:rPr>
          <w:rFonts w:ascii="Arial" w:eastAsia="Times New Roman" w:hAnsi="Arial" w:cs="Arial"/>
        </w:rPr>
        <w:t>Patients with established Kidney disease</w:t>
      </w:r>
    </w:p>
    <w:p w:rsidR="0084468E" w:rsidRPr="00A07C83" w:rsidRDefault="0084468E" w:rsidP="0084468E">
      <w:pPr>
        <w:numPr>
          <w:ilvl w:val="0"/>
          <w:numId w:val="3"/>
        </w:numPr>
        <w:suppressAutoHyphens/>
        <w:spacing w:after="0" w:line="240" w:lineRule="auto"/>
        <w:jc w:val="both"/>
        <w:rPr>
          <w:rFonts w:ascii="Arial" w:eastAsia="Times New Roman" w:hAnsi="Arial" w:cs="Arial"/>
        </w:rPr>
      </w:pPr>
      <w:r w:rsidRPr="00A07C83">
        <w:rPr>
          <w:rFonts w:ascii="Arial" w:eastAsia="Times New Roman" w:hAnsi="Arial" w:cs="Arial"/>
        </w:rPr>
        <w:t>Patients with type 1 or 2 diabetes</w:t>
      </w:r>
    </w:p>
    <w:p w:rsidR="0084468E" w:rsidRPr="00A07C83" w:rsidRDefault="0084468E" w:rsidP="0084468E">
      <w:pPr>
        <w:numPr>
          <w:ilvl w:val="0"/>
          <w:numId w:val="3"/>
        </w:numPr>
        <w:suppressAutoHyphens/>
        <w:spacing w:after="0" w:line="240" w:lineRule="auto"/>
        <w:jc w:val="both"/>
        <w:rPr>
          <w:rFonts w:ascii="Arial" w:eastAsia="Times New Roman" w:hAnsi="Arial" w:cs="Arial"/>
        </w:rPr>
      </w:pPr>
      <w:r w:rsidRPr="00A07C83">
        <w:rPr>
          <w:rFonts w:ascii="Arial" w:eastAsia="Times New Roman" w:hAnsi="Arial" w:cs="Arial"/>
        </w:rPr>
        <w:t>Patients with existing cardiovascular disease including: heart disease, stroke, transient ischaemic attack and peripheral vascular disease.</w:t>
      </w:r>
    </w:p>
    <w:p w:rsidR="0084468E" w:rsidRPr="00A07C83" w:rsidRDefault="0084468E" w:rsidP="0084468E">
      <w:pPr>
        <w:numPr>
          <w:ilvl w:val="0"/>
          <w:numId w:val="3"/>
        </w:numPr>
        <w:suppressAutoHyphens/>
        <w:spacing w:after="0" w:line="240" w:lineRule="auto"/>
        <w:jc w:val="both"/>
        <w:rPr>
          <w:rFonts w:ascii="Arial" w:eastAsia="Times New Roman" w:hAnsi="Arial" w:cs="Arial"/>
        </w:rPr>
      </w:pPr>
      <w:r w:rsidRPr="00A07C83">
        <w:rPr>
          <w:rFonts w:ascii="Arial" w:eastAsia="Times New Roman" w:hAnsi="Arial" w:cs="Arial"/>
        </w:rPr>
        <w:t>Patients with a TC:HDL ratio&gt;6.0</w:t>
      </w:r>
    </w:p>
    <w:p w:rsidR="0084468E" w:rsidRPr="00A07C83" w:rsidRDefault="0084468E" w:rsidP="0084468E">
      <w:pPr>
        <w:numPr>
          <w:ilvl w:val="0"/>
          <w:numId w:val="3"/>
        </w:numPr>
        <w:suppressAutoHyphens/>
        <w:spacing w:after="0" w:line="240" w:lineRule="auto"/>
        <w:jc w:val="both"/>
        <w:rPr>
          <w:rFonts w:ascii="Arial" w:eastAsia="Times New Roman" w:hAnsi="Arial" w:cs="Arial"/>
        </w:rPr>
      </w:pPr>
      <w:r w:rsidRPr="00A07C83">
        <w:rPr>
          <w:rFonts w:ascii="Arial" w:eastAsia="Times New Roman" w:hAnsi="Arial" w:cs="Arial"/>
        </w:rPr>
        <w:t xml:space="preserve">Patients identified as having familial </w:t>
      </w:r>
      <w:proofErr w:type="spellStart"/>
      <w:r w:rsidRPr="00A07C83">
        <w:rPr>
          <w:rFonts w:ascii="Arial" w:eastAsia="Times New Roman" w:hAnsi="Arial" w:cs="Arial"/>
        </w:rPr>
        <w:t>hypercholesterolaemia</w:t>
      </w:r>
      <w:proofErr w:type="spellEnd"/>
    </w:p>
    <w:p w:rsidR="0084468E" w:rsidRPr="00A07C83" w:rsidRDefault="0084468E" w:rsidP="0084468E">
      <w:pPr>
        <w:numPr>
          <w:ilvl w:val="0"/>
          <w:numId w:val="3"/>
        </w:numPr>
        <w:suppressAutoHyphens/>
        <w:spacing w:after="0" w:line="240" w:lineRule="auto"/>
        <w:jc w:val="both"/>
        <w:rPr>
          <w:rFonts w:ascii="Arial" w:eastAsia="Times New Roman" w:hAnsi="Arial" w:cs="Arial"/>
        </w:rPr>
      </w:pPr>
      <w:r w:rsidRPr="00A07C83">
        <w:rPr>
          <w:rFonts w:ascii="Arial" w:eastAsia="Times New Roman" w:hAnsi="Arial" w:cs="Arial"/>
        </w:rPr>
        <w:t>Patients receiving treatment for atrial fibrillation or heart failure (related to ischaemia)</w:t>
      </w:r>
    </w:p>
    <w:p w:rsidR="0084468E" w:rsidRPr="00A07C83" w:rsidRDefault="0084468E" w:rsidP="0084468E">
      <w:pPr>
        <w:numPr>
          <w:ilvl w:val="0"/>
          <w:numId w:val="3"/>
        </w:numPr>
        <w:suppressAutoHyphens/>
        <w:spacing w:after="0" w:line="240" w:lineRule="auto"/>
        <w:jc w:val="both"/>
        <w:rPr>
          <w:rFonts w:ascii="Arial" w:eastAsia="Times New Roman" w:hAnsi="Arial" w:cs="Arial"/>
        </w:rPr>
      </w:pPr>
      <w:r w:rsidRPr="00A07C83">
        <w:rPr>
          <w:rFonts w:ascii="Arial" w:eastAsia="Times New Roman" w:hAnsi="Arial" w:cs="Arial"/>
        </w:rPr>
        <w:t>Patients with a known ten year CVD risk ratio&gt; 20%</w:t>
      </w:r>
    </w:p>
    <w:p w:rsidR="0084468E" w:rsidRPr="00A07C83" w:rsidRDefault="0084468E" w:rsidP="0084468E">
      <w:pPr>
        <w:suppressAutoHyphens/>
        <w:spacing w:after="0" w:line="240" w:lineRule="auto"/>
        <w:jc w:val="both"/>
        <w:rPr>
          <w:rFonts w:ascii="Arial" w:eastAsia="Times New Roman" w:hAnsi="Arial" w:cs="Arial"/>
        </w:rPr>
      </w:pPr>
      <w:r w:rsidRPr="00A07C83">
        <w:rPr>
          <w:rFonts w:ascii="Arial" w:eastAsia="Times New Roman" w:hAnsi="Arial" w:cs="Arial"/>
        </w:rPr>
        <w:t xml:space="preserve"> </w:t>
      </w:r>
    </w:p>
    <w:p w:rsidR="0084468E" w:rsidRPr="00A07C83" w:rsidRDefault="0084468E" w:rsidP="0084468E">
      <w:pPr>
        <w:suppressAutoHyphens/>
        <w:spacing w:after="0" w:line="240" w:lineRule="auto"/>
        <w:jc w:val="both"/>
        <w:rPr>
          <w:rFonts w:ascii="Arial" w:eastAsia="Times New Roman" w:hAnsi="Arial" w:cs="Arial"/>
        </w:rPr>
      </w:pPr>
      <w:r w:rsidRPr="00A07C83">
        <w:rPr>
          <w:rFonts w:ascii="Arial" w:eastAsia="Times New Roman" w:hAnsi="Arial" w:cs="Arial"/>
        </w:rPr>
        <w:t xml:space="preserve">The PRIMIS team are able to provide individual practices with </w:t>
      </w:r>
      <w:r w:rsidR="001A39C4">
        <w:rPr>
          <w:rFonts w:ascii="Arial" w:eastAsia="Times New Roman" w:hAnsi="Arial" w:cs="Arial"/>
        </w:rPr>
        <w:t xml:space="preserve">support to identify the </w:t>
      </w:r>
      <w:r w:rsidRPr="00A07C83">
        <w:rPr>
          <w:rFonts w:ascii="Arial" w:eastAsia="Times New Roman" w:hAnsi="Arial" w:cs="Arial"/>
        </w:rPr>
        <w:t>practice population eligible</w:t>
      </w:r>
      <w:r w:rsidR="001A39C4">
        <w:rPr>
          <w:rFonts w:ascii="Arial" w:eastAsia="Times New Roman" w:hAnsi="Arial" w:cs="Arial"/>
        </w:rPr>
        <w:t xml:space="preserve"> for a NHS Health Check.</w:t>
      </w:r>
    </w:p>
    <w:p w:rsidR="0084468E" w:rsidRPr="00A07C83" w:rsidRDefault="0084468E" w:rsidP="0084468E">
      <w:pPr>
        <w:spacing w:after="0" w:line="240" w:lineRule="auto"/>
        <w:jc w:val="both"/>
        <w:rPr>
          <w:rFonts w:ascii="Arial" w:eastAsia="Times New Roman" w:hAnsi="Arial" w:cs="Arial"/>
        </w:rPr>
      </w:pPr>
    </w:p>
    <w:p w:rsidR="0084468E" w:rsidRPr="00A07C83" w:rsidRDefault="0084468E" w:rsidP="0084468E">
      <w:pPr>
        <w:suppressAutoHyphens/>
        <w:spacing w:after="0" w:line="240" w:lineRule="auto"/>
        <w:jc w:val="both"/>
        <w:rPr>
          <w:rFonts w:ascii="Arial" w:eastAsia="Times New Roman" w:hAnsi="Arial" w:cs="Arial"/>
          <w:b/>
        </w:rPr>
      </w:pPr>
      <w:r w:rsidRPr="00A07C83">
        <w:rPr>
          <w:rFonts w:ascii="Arial" w:eastAsia="Times New Roman" w:hAnsi="Arial" w:cs="Arial"/>
          <w:b/>
        </w:rPr>
        <w:t>Inviting Patients to Attend</w:t>
      </w:r>
    </w:p>
    <w:p w:rsidR="0084468E" w:rsidRPr="00A07C83" w:rsidRDefault="0084468E" w:rsidP="0084468E">
      <w:pPr>
        <w:suppressAutoHyphens/>
        <w:spacing w:after="0" w:line="240" w:lineRule="auto"/>
        <w:jc w:val="both"/>
        <w:rPr>
          <w:rFonts w:ascii="Arial" w:eastAsia="Times New Roman" w:hAnsi="Arial" w:cs="Arial"/>
          <w:b/>
        </w:rPr>
      </w:pPr>
    </w:p>
    <w:p w:rsidR="0084468E" w:rsidRPr="00A07C83" w:rsidRDefault="001A39C4" w:rsidP="0084468E">
      <w:pPr>
        <w:suppressAutoHyphens/>
        <w:spacing w:after="0" w:line="240" w:lineRule="auto"/>
        <w:jc w:val="both"/>
        <w:rPr>
          <w:rFonts w:ascii="Arial" w:eastAsia="Times New Roman" w:hAnsi="Arial" w:cs="Arial"/>
        </w:rPr>
      </w:pPr>
      <w:r>
        <w:rPr>
          <w:rFonts w:ascii="Arial" w:eastAsia="Times New Roman" w:hAnsi="Arial" w:cs="Arial"/>
        </w:rPr>
        <w:t xml:space="preserve">Practices may choose to prioritise invitations to patients based </w:t>
      </w:r>
      <w:r w:rsidR="0084468E" w:rsidRPr="00A07C83">
        <w:rPr>
          <w:rFonts w:ascii="Arial" w:eastAsia="Times New Roman" w:hAnsi="Arial" w:cs="Arial"/>
        </w:rPr>
        <w:t xml:space="preserve">age, post code or existing evidence of CVD risk including lifestyle risk factors.  </w:t>
      </w:r>
    </w:p>
    <w:p w:rsidR="0084468E" w:rsidRPr="00A07C83" w:rsidRDefault="0084468E" w:rsidP="0084468E">
      <w:pPr>
        <w:suppressAutoHyphens/>
        <w:spacing w:after="0" w:line="240" w:lineRule="auto"/>
        <w:jc w:val="both"/>
        <w:rPr>
          <w:rFonts w:ascii="Arial" w:eastAsia="Times New Roman" w:hAnsi="Arial" w:cs="Arial"/>
        </w:rPr>
      </w:pPr>
    </w:p>
    <w:p w:rsidR="0084468E" w:rsidRDefault="00C3419A" w:rsidP="0084468E">
      <w:pPr>
        <w:suppressAutoHyphens/>
        <w:spacing w:after="0" w:line="240" w:lineRule="auto"/>
        <w:jc w:val="both"/>
        <w:rPr>
          <w:rFonts w:ascii="Arial" w:eastAsia="Times New Roman" w:hAnsi="Arial" w:cs="Arial"/>
        </w:rPr>
      </w:pPr>
      <w:r>
        <w:rPr>
          <w:rFonts w:ascii="Arial" w:eastAsia="Times New Roman" w:hAnsi="Arial" w:cs="Arial"/>
        </w:rPr>
        <w:t xml:space="preserve">An sample invitation letter that has been evaluated to promote maximum uptake has been developed by PHE and is </w:t>
      </w:r>
      <w:r w:rsidR="006A593A">
        <w:rPr>
          <w:rFonts w:ascii="Arial" w:eastAsia="Times New Roman" w:hAnsi="Arial" w:cs="Arial"/>
        </w:rPr>
        <w:t xml:space="preserve">available in template form from the Council. </w:t>
      </w:r>
    </w:p>
    <w:p w:rsidR="0084468E" w:rsidRPr="00A07C83" w:rsidRDefault="0084468E" w:rsidP="0084468E">
      <w:pPr>
        <w:suppressAutoHyphens/>
        <w:spacing w:after="0" w:line="240" w:lineRule="auto"/>
        <w:jc w:val="both"/>
        <w:rPr>
          <w:rFonts w:ascii="Arial" w:eastAsia="Times New Roman" w:hAnsi="Arial" w:cs="Arial"/>
        </w:rPr>
      </w:pPr>
    </w:p>
    <w:p w:rsidR="0084468E" w:rsidRPr="00A07C83" w:rsidRDefault="0084468E" w:rsidP="0084468E">
      <w:pPr>
        <w:suppressAutoHyphens/>
        <w:spacing w:after="0" w:line="240" w:lineRule="auto"/>
        <w:jc w:val="both"/>
        <w:rPr>
          <w:rFonts w:ascii="Arial" w:eastAsia="Times New Roman" w:hAnsi="Arial" w:cs="Arial"/>
          <w:b/>
        </w:rPr>
      </w:pPr>
      <w:r w:rsidRPr="00A07C83">
        <w:rPr>
          <w:rFonts w:ascii="Arial" w:eastAsia="Times New Roman" w:hAnsi="Arial" w:cs="Arial"/>
          <w:b/>
        </w:rPr>
        <w:t>Additional Promotional Materials</w:t>
      </w:r>
    </w:p>
    <w:p w:rsidR="0084468E" w:rsidRPr="00A07C83" w:rsidRDefault="0084468E" w:rsidP="0084468E">
      <w:pPr>
        <w:suppressAutoHyphens/>
        <w:spacing w:after="0" w:line="240" w:lineRule="auto"/>
        <w:jc w:val="both"/>
        <w:rPr>
          <w:rFonts w:ascii="Arial" w:eastAsia="Times New Roman" w:hAnsi="Arial" w:cs="Arial"/>
        </w:rPr>
      </w:pPr>
    </w:p>
    <w:p w:rsidR="00065334" w:rsidRDefault="0084468E" w:rsidP="006A593A">
      <w:pPr>
        <w:suppressAutoHyphens/>
        <w:spacing w:after="0" w:line="240" w:lineRule="auto"/>
        <w:rPr>
          <w:rFonts w:ascii="Arial" w:eastAsia="Times New Roman" w:hAnsi="Arial" w:cs="Arial"/>
        </w:rPr>
      </w:pPr>
      <w:r w:rsidRPr="00A07C83">
        <w:rPr>
          <w:rFonts w:ascii="Arial" w:eastAsia="Times New Roman" w:hAnsi="Arial" w:cs="Arial"/>
        </w:rPr>
        <w:t xml:space="preserve">A leaflet for patients which may be included with invitation letters is available to order from the Department of Health. </w:t>
      </w:r>
    </w:p>
    <w:p w:rsidR="0084468E" w:rsidRDefault="00633542" w:rsidP="006A593A">
      <w:pPr>
        <w:suppressAutoHyphens/>
        <w:spacing w:after="0" w:line="240" w:lineRule="auto"/>
        <w:rPr>
          <w:rFonts w:ascii="Arial" w:eastAsia="Times New Roman" w:hAnsi="Arial" w:cs="Arial"/>
        </w:rPr>
      </w:pPr>
      <w:hyperlink r:id="rId9" w:history="1">
        <w:r w:rsidR="006A593A" w:rsidRPr="00E570B9">
          <w:rPr>
            <w:rStyle w:val="Hyperlink"/>
            <w:rFonts w:eastAsia="Times New Roman" w:cs="Arial"/>
            <w:sz w:val="22"/>
          </w:rPr>
          <w:t>https://www.orderline.dh.gov.uk/ecom_dh/public/saleproduct.jsf?staticSearchRef=topFiveAccessedDocs%2C2</w:t>
        </w:r>
      </w:hyperlink>
    </w:p>
    <w:p w:rsidR="006A593A" w:rsidRPr="00A07C83" w:rsidRDefault="006A593A" w:rsidP="0084468E">
      <w:pPr>
        <w:suppressAutoHyphens/>
        <w:spacing w:after="0" w:line="240" w:lineRule="auto"/>
        <w:jc w:val="both"/>
        <w:rPr>
          <w:rFonts w:ascii="Arial" w:eastAsia="Times New Roman" w:hAnsi="Arial" w:cs="Arial"/>
        </w:rPr>
      </w:pPr>
    </w:p>
    <w:p w:rsidR="0084468E" w:rsidRDefault="0084468E" w:rsidP="0084468E">
      <w:pPr>
        <w:suppressAutoHyphens/>
        <w:spacing w:after="0" w:line="240" w:lineRule="auto"/>
        <w:jc w:val="both"/>
        <w:rPr>
          <w:rFonts w:ascii="Arial" w:eastAsia="Times New Roman" w:hAnsi="Arial" w:cs="Arial"/>
        </w:rPr>
      </w:pPr>
      <w:r w:rsidRPr="00A07C83">
        <w:rPr>
          <w:rFonts w:ascii="Arial" w:eastAsia="Times New Roman" w:hAnsi="Arial" w:cs="Arial"/>
        </w:rPr>
        <w:t>It is also available to download in a variety of languages via the  link below:-</w:t>
      </w:r>
    </w:p>
    <w:p w:rsidR="00065334" w:rsidRPr="00A07C83" w:rsidRDefault="00065334" w:rsidP="0084468E">
      <w:pPr>
        <w:suppressAutoHyphens/>
        <w:spacing w:after="0" w:line="240" w:lineRule="auto"/>
        <w:jc w:val="both"/>
        <w:rPr>
          <w:rFonts w:ascii="Arial" w:eastAsia="Times New Roman" w:hAnsi="Arial" w:cs="Arial"/>
        </w:rPr>
      </w:pPr>
    </w:p>
    <w:p w:rsidR="0084468E" w:rsidRDefault="00633542" w:rsidP="0084468E">
      <w:pPr>
        <w:suppressAutoHyphens/>
        <w:spacing w:after="0" w:line="240" w:lineRule="auto"/>
        <w:jc w:val="both"/>
        <w:rPr>
          <w:rFonts w:ascii="Arial" w:eastAsia="Times New Roman" w:hAnsi="Arial" w:cs="Arial"/>
        </w:rPr>
      </w:pPr>
      <w:hyperlink r:id="rId10" w:history="1">
        <w:r w:rsidR="00065334" w:rsidRPr="00E570B9">
          <w:rPr>
            <w:rStyle w:val="Hyperlink"/>
            <w:rFonts w:eastAsia="Times New Roman" w:cs="Arial"/>
            <w:sz w:val="22"/>
          </w:rPr>
          <w:t>https://www.orderline.dh.gov.uk/ecom_dh/public/saleproducts.jsf</w:t>
        </w:r>
      </w:hyperlink>
    </w:p>
    <w:p w:rsidR="0084468E" w:rsidRPr="00A07C83" w:rsidRDefault="0084468E" w:rsidP="0084468E">
      <w:pPr>
        <w:suppressAutoHyphens/>
        <w:spacing w:after="0" w:line="240" w:lineRule="auto"/>
        <w:jc w:val="both"/>
        <w:rPr>
          <w:rFonts w:ascii="Arial" w:eastAsia="Times New Roman" w:hAnsi="Arial" w:cs="Arial"/>
        </w:rPr>
      </w:pPr>
    </w:p>
    <w:p w:rsidR="0084468E" w:rsidRPr="00A07C83" w:rsidRDefault="0084468E" w:rsidP="0084468E">
      <w:pPr>
        <w:suppressAutoHyphens/>
        <w:spacing w:after="0" w:line="240" w:lineRule="auto"/>
        <w:jc w:val="both"/>
        <w:rPr>
          <w:rFonts w:ascii="Arial" w:eastAsia="Times New Roman" w:hAnsi="Arial" w:cs="Arial"/>
        </w:rPr>
      </w:pPr>
      <w:r w:rsidRPr="00A07C83">
        <w:rPr>
          <w:rFonts w:ascii="Arial" w:eastAsia="Times New Roman" w:hAnsi="Arial" w:cs="Arial"/>
        </w:rPr>
        <w:t>Targeted local social marketing may also be undertaken to increase programme uptake in selected communities. This will be undertaken in consultation with local programme providers to ensure capacity is available.</w:t>
      </w:r>
    </w:p>
    <w:p w:rsidR="00065334" w:rsidRDefault="00065334" w:rsidP="0084468E">
      <w:pPr>
        <w:suppressAutoHyphens/>
        <w:spacing w:after="0" w:line="240" w:lineRule="auto"/>
        <w:jc w:val="both"/>
        <w:rPr>
          <w:rFonts w:ascii="Arial" w:eastAsia="Times New Roman" w:hAnsi="Arial" w:cs="Arial"/>
          <w:b/>
        </w:rPr>
      </w:pPr>
    </w:p>
    <w:p w:rsidR="0084468E" w:rsidRPr="00A07C83" w:rsidRDefault="0084468E" w:rsidP="0084468E">
      <w:pPr>
        <w:suppressAutoHyphens/>
        <w:spacing w:after="0" w:line="240" w:lineRule="auto"/>
        <w:jc w:val="both"/>
        <w:rPr>
          <w:rFonts w:ascii="Arial" w:eastAsia="Times New Roman" w:hAnsi="Arial" w:cs="Arial"/>
          <w:b/>
        </w:rPr>
      </w:pPr>
      <w:r w:rsidRPr="00A07C83">
        <w:rPr>
          <w:rFonts w:ascii="Arial" w:eastAsia="Times New Roman" w:hAnsi="Arial" w:cs="Arial"/>
          <w:b/>
        </w:rPr>
        <w:t>Clinical Assessment</w:t>
      </w:r>
    </w:p>
    <w:p w:rsidR="0084468E" w:rsidRPr="00A07C83" w:rsidRDefault="0084468E" w:rsidP="0084468E">
      <w:pPr>
        <w:suppressAutoHyphens/>
        <w:spacing w:after="0" w:line="240" w:lineRule="auto"/>
        <w:jc w:val="both"/>
        <w:rPr>
          <w:rFonts w:ascii="Arial" w:eastAsia="Times New Roman" w:hAnsi="Arial" w:cs="Arial"/>
        </w:rPr>
      </w:pPr>
    </w:p>
    <w:p w:rsidR="0084468E" w:rsidRPr="00A07C83" w:rsidRDefault="0084468E" w:rsidP="0084468E">
      <w:pPr>
        <w:suppressAutoHyphens/>
        <w:spacing w:after="0" w:line="240" w:lineRule="auto"/>
        <w:jc w:val="both"/>
        <w:rPr>
          <w:rFonts w:ascii="Arial" w:eastAsia="Times New Roman" w:hAnsi="Arial" w:cs="Arial"/>
        </w:rPr>
      </w:pPr>
      <w:r w:rsidRPr="00A07C83">
        <w:rPr>
          <w:rFonts w:ascii="Arial" w:eastAsia="Times New Roman" w:hAnsi="Arial" w:cs="Arial"/>
        </w:rPr>
        <w:t xml:space="preserve">The following is intended for outline guidance only.  The full clinical assessment should comply with the appropriate NICE guidance and the revised NHS Health Check best practice guidance document:-.  </w:t>
      </w:r>
    </w:p>
    <w:p w:rsidR="0084468E" w:rsidRDefault="0084468E" w:rsidP="0084468E">
      <w:pPr>
        <w:suppressAutoHyphens/>
        <w:spacing w:after="0" w:line="240" w:lineRule="auto"/>
        <w:jc w:val="both"/>
        <w:rPr>
          <w:rFonts w:ascii="Arial" w:eastAsia="Times New Roman" w:hAnsi="Arial" w:cs="Arial"/>
        </w:rPr>
      </w:pPr>
    </w:p>
    <w:p w:rsidR="00065334" w:rsidRDefault="00633542" w:rsidP="0084468E">
      <w:pPr>
        <w:suppressAutoHyphens/>
        <w:spacing w:after="0" w:line="240" w:lineRule="auto"/>
        <w:jc w:val="both"/>
        <w:rPr>
          <w:rFonts w:ascii="Arial" w:eastAsia="Times New Roman" w:hAnsi="Arial" w:cs="Arial"/>
        </w:rPr>
      </w:pPr>
      <w:hyperlink r:id="rId11" w:history="1">
        <w:r w:rsidR="00065334" w:rsidRPr="00E570B9">
          <w:rPr>
            <w:rStyle w:val="Hyperlink"/>
            <w:rFonts w:eastAsia="Times New Roman" w:cs="Arial"/>
            <w:sz w:val="22"/>
          </w:rPr>
          <w:t>https://www.healthcheck.nhs.uk/commissioners_and_providers/guidance/national_guidance1/</w:t>
        </w:r>
      </w:hyperlink>
    </w:p>
    <w:p w:rsidR="0084468E" w:rsidRPr="00A07C83" w:rsidRDefault="0084468E" w:rsidP="0084468E">
      <w:pPr>
        <w:suppressAutoHyphens/>
        <w:spacing w:after="0" w:line="240" w:lineRule="auto"/>
        <w:jc w:val="both"/>
        <w:rPr>
          <w:rFonts w:ascii="Arial" w:eastAsia="Times New Roman" w:hAnsi="Arial" w:cs="Arial"/>
        </w:rPr>
      </w:pPr>
    </w:p>
    <w:p w:rsidR="0084468E" w:rsidRPr="00A07C83" w:rsidRDefault="0084468E" w:rsidP="0084468E">
      <w:pPr>
        <w:suppressAutoHyphens/>
        <w:spacing w:after="0" w:line="240" w:lineRule="auto"/>
        <w:jc w:val="both"/>
        <w:rPr>
          <w:rFonts w:ascii="Arial" w:eastAsia="Times New Roman" w:hAnsi="Arial" w:cs="Arial"/>
        </w:rPr>
      </w:pPr>
      <w:r w:rsidRPr="00A07C83">
        <w:rPr>
          <w:rFonts w:ascii="Arial" w:eastAsia="Times New Roman" w:hAnsi="Arial" w:cs="Arial"/>
        </w:rPr>
        <w:t>In line with national guidance the minimum assessment included as part of the NHS Health Check  should include:-</w:t>
      </w:r>
    </w:p>
    <w:p w:rsidR="0084468E" w:rsidRPr="00A07C83" w:rsidRDefault="0084468E" w:rsidP="0084468E">
      <w:pPr>
        <w:numPr>
          <w:ilvl w:val="0"/>
          <w:numId w:val="6"/>
        </w:numPr>
        <w:suppressAutoHyphens/>
        <w:spacing w:after="0" w:line="240" w:lineRule="auto"/>
        <w:jc w:val="both"/>
        <w:rPr>
          <w:rFonts w:ascii="Arial" w:eastAsia="Times New Roman" w:hAnsi="Arial" w:cs="Arial"/>
        </w:rPr>
      </w:pPr>
      <w:r w:rsidRPr="00A07C83">
        <w:rPr>
          <w:rFonts w:ascii="Arial" w:eastAsia="Times New Roman" w:hAnsi="Arial" w:cs="Arial"/>
        </w:rPr>
        <w:t>Age</w:t>
      </w:r>
    </w:p>
    <w:p w:rsidR="0084468E" w:rsidRPr="00A07C83" w:rsidRDefault="0084468E" w:rsidP="0084468E">
      <w:pPr>
        <w:numPr>
          <w:ilvl w:val="0"/>
          <w:numId w:val="6"/>
        </w:numPr>
        <w:suppressAutoHyphens/>
        <w:spacing w:after="0" w:line="240" w:lineRule="auto"/>
        <w:jc w:val="both"/>
        <w:rPr>
          <w:rFonts w:ascii="Arial" w:eastAsia="Times New Roman" w:hAnsi="Arial" w:cs="Arial"/>
        </w:rPr>
      </w:pPr>
      <w:r w:rsidRPr="00A07C83">
        <w:rPr>
          <w:rFonts w:ascii="Arial" w:eastAsia="Times New Roman" w:hAnsi="Arial" w:cs="Arial"/>
        </w:rPr>
        <w:t>Gender</w:t>
      </w:r>
    </w:p>
    <w:p w:rsidR="0084468E" w:rsidRPr="00A07C83" w:rsidRDefault="0084468E" w:rsidP="0084468E">
      <w:pPr>
        <w:numPr>
          <w:ilvl w:val="0"/>
          <w:numId w:val="6"/>
        </w:numPr>
        <w:suppressAutoHyphens/>
        <w:spacing w:after="0" w:line="240" w:lineRule="auto"/>
        <w:jc w:val="both"/>
        <w:rPr>
          <w:rFonts w:ascii="Arial" w:eastAsia="Times New Roman" w:hAnsi="Arial" w:cs="Arial"/>
        </w:rPr>
      </w:pPr>
      <w:r w:rsidRPr="00A07C83">
        <w:rPr>
          <w:rFonts w:ascii="Arial" w:eastAsia="Times New Roman" w:hAnsi="Arial" w:cs="Arial"/>
        </w:rPr>
        <w:t>Smoking Status</w:t>
      </w:r>
    </w:p>
    <w:p w:rsidR="0084468E" w:rsidRPr="00A07C83" w:rsidRDefault="0084468E" w:rsidP="0084468E">
      <w:pPr>
        <w:numPr>
          <w:ilvl w:val="0"/>
          <w:numId w:val="6"/>
        </w:numPr>
        <w:suppressAutoHyphens/>
        <w:spacing w:after="0" w:line="240" w:lineRule="auto"/>
        <w:jc w:val="both"/>
        <w:rPr>
          <w:rFonts w:ascii="Arial" w:eastAsia="Times New Roman" w:hAnsi="Arial" w:cs="Arial"/>
        </w:rPr>
      </w:pPr>
      <w:r w:rsidRPr="00A07C83">
        <w:rPr>
          <w:rFonts w:ascii="Arial" w:eastAsia="Times New Roman" w:hAnsi="Arial" w:cs="Arial"/>
        </w:rPr>
        <w:t xml:space="preserve">General Practice Physical Activity Questionnaire - GPPAQ </w:t>
      </w:r>
    </w:p>
    <w:p w:rsidR="0084468E" w:rsidRPr="00A07C83" w:rsidRDefault="0084468E" w:rsidP="0084468E">
      <w:pPr>
        <w:numPr>
          <w:ilvl w:val="0"/>
          <w:numId w:val="6"/>
        </w:numPr>
        <w:suppressAutoHyphens/>
        <w:spacing w:after="0" w:line="240" w:lineRule="auto"/>
        <w:jc w:val="both"/>
        <w:rPr>
          <w:rFonts w:ascii="Arial" w:eastAsia="Times New Roman" w:hAnsi="Arial" w:cs="Arial"/>
        </w:rPr>
      </w:pPr>
      <w:r w:rsidRPr="00A07C83">
        <w:rPr>
          <w:rFonts w:ascii="Arial" w:eastAsia="Times New Roman" w:hAnsi="Arial" w:cs="Arial"/>
        </w:rPr>
        <w:t>Family History</w:t>
      </w:r>
    </w:p>
    <w:p w:rsidR="0084468E" w:rsidRPr="00A07C83" w:rsidRDefault="0084468E" w:rsidP="0084468E">
      <w:pPr>
        <w:numPr>
          <w:ilvl w:val="0"/>
          <w:numId w:val="6"/>
        </w:numPr>
        <w:suppressAutoHyphens/>
        <w:spacing w:after="0" w:line="240" w:lineRule="auto"/>
        <w:jc w:val="both"/>
        <w:rPr>
          <w:rFonts w:ascii="Arial" w:eastAsia="Times New Roman" w:hAnsi="Arial" w:cs="Arial"/>
        </w:rPr>
      </w:pPr>
      <w:r w:rsidRPr="00A07C83">
        <w:rPr>
          <w:rFonts w:ascii="Arial" w:eastAsia="Times New Roman" w:hAnsi="Arial" w:cs="Arial"/>
        </w:rPr>
        <w:t>Ethnicity</w:t>
      </w:r>
    </w:p>
    <w:p w:rsidR="0084468E" w:rsidRPr="00A07C83" w:rsidRDefault="0084468E" w:rsidP="0084468E">
      <w:pPr>
        <w:numPr>
          <w:ilvl w:val="0"/>
          <w:numId w:val="6"/>
        </w:numPr>
        <w:suppressAutoHyphens/>
        <w:spacing w:after="0" w:line="240" w:lineRule="auto"/>
        <w:jc w:val="both"/>
        <w:rPr>
          <w:rFonts w:ascii="Arial" w:eastAsia="Times New Roman" w:hAnsi="Arial" w:cs="Arial"/>
        </w:rPr>
      </w:pPr>
      <w:r w:rsidRPr="00A07C83">
        <w:rPr>
          <w:rFonts w:ascii="Arial" w:eastAsia="Times New Roman" w:hAnsi="Arial" w:cs="Arial"/>
        </w:rPr>
        <w:t>Body Mass Index</w:t>
      </w:r>
    </w:p>
    <w:p w:rsidR="00065334" w:rsidRPr="00065334" w:rsidRDefault="0084468E" w:rsidP="00065334">
      <w:pPr>
        <w:numPr>
          <w:ilvl w:val="0"/>
          <w:numId w:val="6"/>
        </w:numPr>
        <w:suppressAutoHyphens/>
        <w:spacing w:after="0" w:line="240" w:lineRule="auto"/>
        <w:jc w:val="both"/>
        <w:rPr>
          <w:rFonts w:ascii="Arial" w:eastAsia="Times New Roman" w:hAnsi="Arial" w:cs="Arial"/>
        </w:rPr>
      </w:pPr>
      <w:r w:rsidRPr="00A07C83">
        <w:rPr>
          <w:rFonts w:ascii="Arial" w:eastAsia="Times New Roman" w:hAnsi="Arial" w:cs="Arial"/>
        </w:rPr>
        <w:t>Random Cholesterol Test</w:t>
      </w:r>
    </w:p>
    <w:p w:rsidR="0084468E" w:rsidRPr="00A07C83" w:rsidRDefault="0084468E" w:rsidP="0084468E">
      <w:pPr>
        <w:numPr>
          <w:ilvl w:val="0"/>
          <w:numId w:val="6"/>
        </w:numPr>
        <w:suppressAutoHyphens/>
        <w:spacing w:after="0" w:line="240" w:lineRule="auto"/>
        <w:jc w:val="both"/>
        <w:rPr>
          <w:rFonts w:ascii="Arial" w:eastAsia="Times New Roman" w:hAnsi="Arial" w:cs="Arial"/>
        </w:rPr>
      </w:pPr>
      <w:r w:rsidRPr="00A07C83">
        <w:rPr>
          <w:rFonts w:ascii="Arial" w:eastAsia="Times New Roman" w:hAnsi="Arial" w:cs="Arial"/>
        </w:rPr>
        <w:t>Blood Pressure Measure</w:t>
      </w:r>
      <w:r w:rsidR="00065334">
        <w:rPr>
          <w:rFonts w:ascii="Arial" w:eastAsia="Times New Roman" w:hAnsi="Arial" w:cs="Arial"/>
        </w:rPr>
        <w:t xml:space="preserve"> and pulse check for Atrial Fibrillation (AF)</w:t>
      </w:r>
    </w:p>
    <w:p w:rsidR="0084468E" w:rsidRPr="00A07C83" w:rsidRDefault="0084468E" w:rsidP="0084468E">
      <w:pPr>
        <w:numPr>
          <w:ilvl w:val="0"/>
          <w:numId w:val="6"/>
        </w:numPr>
        <w:suppressAutoHyphens/>
        <w:spacing w:after="0" w:line="240" w:lineRule="auto"/>
        <w:jc w:val="both"/>
        <w:rPr>
          <w:rFonts w:ascii="Arial" w:eastAsia="Times New Roman" w:hAnsi="Arial" w:cs="Arial"/>
        </w:rPr>
      </w:pPr>
      <w:r w:rsidRPr="00A07C83">
        <w:rPr>
          <w:rFonts w:ascii="Arial" w:eastAsia="Times New Roman" w:hAnsi="Arial" w:cs="Arial"/>
        </w:rPr>
        <w:t xml:space="preserve">Calculation of a CVD risk score using </w:t>
      </w:r>
      <w:smartTag w:uri="urn:schemas-microsoft-com:office:smarttags" w:element="stockticker">
        <w:r w:rsidRPr="00A07C83">
          <w:rPr>
            <w:rFonts w:ascii="Arial" w:eastAsia="Times New Roman" w:hAnsi="Arial" w:cs="Arial"/>
          </w:rPr>
          <w:t>Framingham</w:t>
        </w:r>
      </w:smartTag>
      <w:r w:rsidRPr="00A07C83">
        <w:rPr>
          <w:rFonts w:ascii="Arial" w:eastAsia="Times New Roman" w:hAnsi="Arial" w:cs="Arial"/>
        </w:rPr>
        <w:t xml:space="preserve">, </w:t>
      </w:r>
      <w:proofErr w:type="spellStart"/>
      <w:r w:rsidRPr="00A07C83">
        <w:rPr>
          <w:rFonts w:ascii="Arial" w:eastAsia="Times New Roman" w:hAnsi="Arial" w:cs="Arial"/>
        </w:rPr>
        <w:t>QRisk</w:t>
      </w:r>
      <w:proofErr w:type="spellEnd"/>
      <w:r w:rsidRPr="00A07C83">
        <w:rPr>
          <w:rFonts w:ascii="Arial" w:eastAsia="Times New Roman" w:hAnsi="Arial" w:cs="Arial"/>
        </w:rPr>
        <w:t xml:space="preserve"> or JBS.  </w:t>
      </w:r>
    </w:p>
    <w:p w:rsidR="0084468E" w:rsidRPr="00A07C83" w:rsidRDefault="0084468E" w:rsidP="0084468E">
      <w:pPr>
        <w:numPr>
          <w:ilvl w:val="0"/>
          <w:numId w:val="6"/>
        </w:numPr>
        <w:suppressAutoHyphens/>
        <w:spacing w:after="0" w:line="240" w:lineRule="auto"/>
        <w:jc w:val="both"/>
        <w:rPr>
          <w:rFonts w:ascii="Arial" w:eastAsia="Times New Roman" w:hAnsi="Arial" w:cs="Arial"/>
        </w:rPr>
      </w:pPr>
      <w:r w:rsidRPr="00A07C83">
        <w:rPr>
          <w:rFonts w:ascii="Arial" w:eastAsia="Times New Roman" w:hAnsi="Arial" w:cs="Arial"/>
        </w:rPr>
        <w:t xml:space="preserve">Screening for alcohol use disorder using either FAST or AUDIT-C </w:t>
      </w:r>
    </w:p>
    <w:p w:rsidR="0084468E" w:rsidRPr="00A07C83" w:rsidRDefault="0084468E" w:rsidP="0084468E">
      <w:pPr>
        <w:suppressAutoHyphens/>
        <w:spacing w:after="0" w:line="240" w:lineRule="auto"/>
        <w:jc w:val="both"/>
        <w:rPr>
          <w:rFonts w:ascii="Arial" w:eastAsia="Times New Roman" w:hAnsi="Arial" w:cs="Arial"/>
        </w:rPr>
      </w:pPr>
    </w:p>
    <w:p w:rsidR="00065334" w:rsidRDefault="0084468E" w:rsidP="0084468E">
      <w:pPr>
        <w:suppressAutoHyphens/>
        <w:spacing w:after="0" w:line="240" w:lineRule="auto"/>
        <w:jc w:val="both"/>
        <w:rPr>
          <w:rFonts w:ascii="Arial" w:eastAsia="Times New Roman" w:hAnsi="Arial" w:cs="Arial"/>
          <w:u w:val="single"/>
        </w:rPr>
      </w:pPr>
      <w:r w:rsidRPr="00A07C83">
        <w:rPr>
          <w:rFonts w:ascii="Arial" w:eastAsia="Times New Roman" w:hAnsi="Arial" w:cs="Arial"/>
          <w:b/>
        </w:rPr>
        <w:t>Brief Interventions and Lifestyle Advice</w:t>
      </w:r>
      <w:r w:rsidRPr="00A07C83">
        <w:rPr>
          <w:rFonts w:ascii="Arial" w:eastAsia="Times New Roman" w:hAnsi="Arial" w:cs="Arial"/>
          <w:u w:val="single"/>
        </w:rPr>
        <w:t xml:space="preserve"> </w:t>
      </w:r>
    </w:p>
    <w:p w:rsidR="00065334" w:rsidRDefault="00065334" w:rsidP="0084468E">
      <w:pPr>
        <w:suppressAutoHyphens/>
        <w:spacing w:after="0" w:line="240" w:lineRule="auto"/>
        <w:jc w:val="both"/>
        <w:rPr>
          <w:rFonts w:ascii="Arial" w:eastAsia="Times New Roman" w:hAnsi="Arial" w:cs="Arial"/>
          <w:u w:val="single"/>
        </w:rPr>
      </w:pPr>
    </w:p>
    <w:p w:rsidR="0084468E" w:rsidRPr="00A07C83" w:rsidRDefault="0084468E" w:rsidP="0084468E">
      <w:pPr>
        <w:suppressAutoHyphens/>
        <w:spacing w:after="0" w:line="240" w:lineRule="auto"/>
        <w:jc w:val="both"/>
        <w:rPr>
          <w:rFonts w:ascii="Arial" w:eastAsia="Times New Roman" w:hAnsi="Arial" w:cs="Arial"/>
        </w:rPr>
      </w:pPr>
      <w:r w:rsidRPr="00A07C83">
        <w:rPr>
          <w:rFonts w:ascii="Arial" w:eastAsia="Times New Roman" w:hAnsi="Arial" w:cs="Arial"/>
          <w:u w:val="single"/>
        </w:rPr>
        <w:t>All</w:t>
      </w:r>
      <w:r w:rsidR="00065334">
        <w:rPr>
          <w:rFonts w:ascii="Arial" w:eastAsia="Times New Roman" w:hAnsi="Arial" w:cs="Arial"/>
        </w:rPr>
        <w:t xml:space="preserve"> patients attending </w:t>
      </w:r>
      <w:r w:rsidRPr="00A07C83">
        <w:rPr>
          <w:rFonts w:ascii="Arial" w:eastAsia="Times New Roman" w:hAnsi="Arial" w:cs="Arial"/>
        </w:rPr>
        <w:t>should be provided with information about the links between lifestyle and the risk of vascular disease</w:t>
      </w:r>
      <w:r w:rsidR="00065334">
        <w:rPr>
          <w:rFonts w:ascii="Arial" w:eastAsia="Times New Roman" w:hAnsi="Arial" w:cs="Arial"/>
        </w:rPr>
        <w:t>, including vascular dementia.</w:t>
      </w:r>
    </w:p>
    <w:p w:rsidR="0084468E" w:rsidRPr="00A07C83" w:rsidRDefault="0084468E" w:rsidP="0084468E">
      <w:pPr>
        <w:suppressAutoHyphens/>
        <w:spacing w:after="0" w:line="240" w:lineRule="auto"/>
        <w:jc w:val="both"/>
        <w:rPr>
          <w:rFonts w:ascii="Arial" w:eastAsia="Times New Roman" w:hAnsi="Arial" w:cs="Arial"/>
        </w:rPr>
      </w:pPr>
    </w:p>
    <w:p w:rsidR="0084468E" w:rsidRPr="00A07C83" w:rsidRDefault="0084468E" w:rsidP="0084468E">
      <w:pPr>
        <w:suppressAutoHyphens/>
        <w:spacing w:after="0" w:line="240" w:lineRule="auto"/>
        <w:jc w:val="both"/>
        <w:rPr>
          <w:rFonts w:ascii="Arial" w:eastAsia="Times New Roman" w:hAnsi="Arial" w:cs="Times New Roman"/>
        </w:rPr>
      </w:pPr>
      <w:r w:rsidRPr="00A07C83">
        <w:rPr>
          <w:rFonts w:ascii="Arial" w:eastAsia="Times New Roman" w:hAnsi="Arial" w:cs="Times New Roman"/>
          <w:u w:val="single"/>
        </w:rPr>
        <w:t>All</w:t>
      </w:r>
      <w:r w:rsidRPr="00A07C83">
        <w:rPr>
          <w:rFonts w:ascii="Arial" w:eastAsia="Times New Roman" w:hAnsi="Arial" w:cs="Times New Roman"/>
        </w:rPr>
        <w:t xml:space="preserve"> patients should be provided with general information about how to reduce their risk of vascular disease through changes to their lifestyle</w:t>
      </w:r>
    </w:p>
    <w:p w:rsidR="0084468E" w:rsidRPr="00A07C83" w:rsidRDefault="0084468E" w:rsidP="0084468E">
      <w:pPr>
        <w:suppressAutoHyphens/>
        <w:spacing w:after="0" w:line="240" w:lineRule="auto"/>
        <w:jc w:val="both"/>
        <w:rPr>
          <w:rFonts w:ascii="Arial" w:eastAsia="Times New Roman" w:hAnsi="Arial" w:cs="Times New Roman"/>
        </w:rPr>
      </w:pPr>
    </w:p>
    <w:p w:rsidR="0084468E" w:rsidRPr="00A07C83" w:rsidRDefault="0084468E" w:rsidP="0084468E">
      <w:pPr>
        <w:suppressAutoHyphens/>
        <w:spacing w:after="0" w:line="240" w:lineRule="auto"/>
        <w:jc w:val="both"/>
        <w:rPr>
          <w:rFonts w:ascii="Arial" w:eastAsia="Times New Roman" w:hAnsi="Arial" w:cs="Times New Roman"/>
        </w:rPr>
      </w:pPr>
      <w:r w:rsidRPr="00A07C83">
        <w:rPr>
          <w:rFonts w:ascii="Arial" w:eastAsia="Times New Roman" w:hAnsi="Arial" w:cs="Times New Roman"/>
        </w:rPr>
        <w:t xml:space="preserve">All patients who </w:t>
      </w:r>
      <w:r w:rsidRPr="00A07C83">
        <w:rPr>
          <w:rFonts w:ascii="Arial" w:eastAsia="Times New Roman" w:hAnsi="Arial" w:cs="Times New Roman"/>
          <w:u w:val="single"/>
        </w:rPr>
        <w:t>smoke</w:t>
      </w:r>
      <w:r w:rsidRPr="00A07C83">
        <w:rPr>
          <w:rFonts w:ascii="Arial" w:eastAsia="Times New Roman" w:hAnsi="Arial" w:cs="Times New Roman"/>
        </w:rPr>
        <w:t xml:space="preserve"> should be provided with a brief intervention and referral to a stop smoking service if appropriate</w:t>
      </w:r>
    </w:p>
    <w:p w:rsidR="0084468E" w:rsidRPr="00A07C83" w:rsidRDefault="0084468E" w:rsidP="0084468E">
      <w:pPr>
        <w:suppressAutoHyphens/>
        <w:spacing w:after="0" w:line="240" w:lineRule="auto"/>
        <w:jc w:val="both"/>
        <w:rPr>
          <w:rFonts w:ascii="Arial" w:eastAsia="Times New Roman" w:hAnsi="Arial" w:cs="Times New Roman"/>
        </w:rPr>
      </w:pPr>
    </w:p>
    <w:p w:rsidR="0084468E" w:rsidRPr="00A07C83" w:rsidRDefault="0084468E" w:rsidP="0084468E">
      <w:pPr>
        <w:suppressAutoHyphens/>
        <w:spacing w:after="0" w:line="240" w:lineRule="auto"/>
        <w:jc w:val="both"/>
        <w:rPr>
          <w:rFonts w:ascii="Arial" w:eastAsia="Times New Roman" w:hAnsi="Arial" w:cs="Times New Roman"/>
        </w:rPr>
      </w:pPr>
      <w:r w:rsidRPr="00A07C83">
        <w:rPr>
          <w:rFonts w:ascii="Arial" w:eastAsia="Times New Roman" w:hAnsi="Arial" w:cs="Times New Roman"/>
        </w:rPr>
        <w:t>All patients identified as</w:t>
      </w:r>
      <w:r w:rsidRPr="00A07C83">
        <w:rPr>
          <w:rFonts w:ascii="Arial" w:eastAsia="Times New Roman" w:hAnsi="Arial" w:cs="Times New Roman"/>
          <w:u w:val="single"/>
        </w:rPr>
        <w:t xml:space="preserve"> sedentary</w:t>
      </w:r>
      <w:r w:rsidRPr="00A07C83">
        <w:rPr>
          <w:rFonts w:ascii="Arial" w:eastAsia="Times New Roman" w:hAnsi="Arial" w:cs="Times New Roman"/>
        </w:rPr>
        <w:t xml:space="preserve"> using the GPPAQ (i.e. inactive or moderately inactive) should be provided with a brief intervention regarding the benefits of physical activity and provided with information regarding local opportunities for increasing physical activity e.g. Walking the Way to Health, or referred to an exercise on referral scheme if appropriate. </w:t>
      </w:r>
    </w:p>
    <w:p w:rsidR="0084468E" w:rsidRPr="00A07C83" w:rsidRDefault="0084468E" w:rsidP="0084468E">
      <w:pPr>
        <w:suppressAutoHyphens/>
        <w:spacing w:after="0" w:line="240" w:lineRule="auto"/>
        <w:jc w:val="both"/>
        <w:rPr>
          <w:rFonts w:ascii="Arial" w:eastAsia="Times New Roman" w:hAnsi="Arial" w:cs="Times New Roman"/>
        </w:rPr>
      </w:pPr>
    </w:p>
    <w:p w:rsidR="00065334" w:rsidRDefault="0084468E" w:rsidP="0084468E">
      <w:pPr>
        <w:suppressAutoHyphens/>
        <w:spacing w:after="0" w:line="240" w:lineRule="auto"/>
        <w:jc w:val="both"/>
        <w:rPr>
          <w:rFonts w:ascii="Arial" w:eastAsia="Times New Roman" w:hAnsi="Arial" w:cs="Times New Roman"/>
        </w:rPr>
      </w:pPr>
      <w:r w:rsidRPr="00A07C83">
        <w:rPr>
          <w:rFonts w:ascii="Arial" w:eastAsia="Times New Roman" w:hAnsi="Arial" w:cs="Times New Roman"/>
        </w:rPr>
        <w:t xml:space="preserve">All patients identified as </w:t>
      </w:r>
      <w:r w:rsidRPr="00A07C83">
        <w:rPr>
          <w:rFonts w:ascii="Arial" w:eastAsia="Times New Roman" w:hAnsi="Arial" w:cs="Times New Roman"/>
          <w:u w:val="single"/>
        </w:rPr>
        <w:t>overweight or obese</w:t>
      </w:r>
      <w:r w:rsidRPr="00A07C83">
        <w:rPr>
          <w:rFonts w:ascii="Arial" w:eastAsia="Times New Roman" w:hAnsi="Arial" w:cs="Times New Roman"/>
        </w:rPr>
        <w:t xml:space="preserve"> should be provided with information on diet and physical activity. Patients may be referred to </w:t>
      </w:r>
      <w:r w:rsidR="00065334">
        <w:rPr>
          <w:rFonts w:ascii="Arial" w:eastAsia="Times New Roman" w:hAnsi="Arial" w:cs="Times New Roman"/>
        </w:rPr>
        <w:t xml:space="preserve">the Slimming World on Referral programme commissioned by Cumbria County Council. </w:t>
      </w:r>
    </w:p>
    <w:p w:rsidR="0084468E" w:rsidRPr="00A07C83" w:rsidRDefault="0084468E" w:rsidP="0084468E">
      <w:pPr>
        <w:suppressAutoHyphens/>
        <w:spacing w:after="0" w:line="240" w:lineRule="auto"/>
        <w:ind w:left="360"/>
        <w:jc w:val="both"/>
        <w:rPr>
          <w:rFonts w:ascii="Arial" w:eastAsia="Times New Roman" w:hAnsi="Arial" w:cs="Times New Roman"/>
        </w:rPr>
      </w:pPr>
    </w:p>
    <w:p w:rsidR="0084468E" w:rsidRPr="00A07C83" w:rsidRDefault="0084468E" w:rsidP="0084468E">
      <w:pPr>
        <w:suppressAutoHyphens/>
        <w:spacing w:after="0" w:line="240" w:lineRule="auto"/>
        <w:jc w:val="both"/>
        <w:rPr>
          <w:rFonts w:ascii="Arial" w:eastAsia="Times New Roman" w:hAnsi="Arial" w:cs="Times New Roman"/>
        </w:rPr>
      </w:pPr>
      <w:r w:rsidRPr="00A07C83">
        <w:rPr>
          <w:rFonts w:ascii="Arial" w:eastAsia="Times New Roman" w:hAnsi="Arial" w:cs="Times New Roman"/>
        </w:rPr>
        <w:t>Primary care clinicians should not endorse or signpost patients to weight management programmes which promote rapid weight loss using food replacement products or dietary supplements, unless they are prepared to provide additional clinical support (as indicated in NICE guidance).</w:t>
      </w:r>
    </w:p>
    <w:p w:rsidR="0084468E" w:rsidRPr="00A07C83" w:rsidRDefault="0084468E" w:rsidP="0084468E">
      <w:pPr>
        <w:suppressAutoHyphens/>
        <w:spacing w:after="0" w:line="240" w:lineRule="auto"/>
        <w:jc w:val="both"/>
        <w:rPr>
          <w:rFonts w:ascii="Arial" w:eastAsia="Times New Roman" w:hAnsi="Arial" w:cs="Times New Roman"/>
        </w:rPr>
      </w:pPr>
      <w:r w:rsidRPr="00A07C83">
        <w:rPr>
          <w:rFonts w:ascii="Arial" w:eastAsia="Times New Roman" w:hAnsi="Arial" w:cs="Times New Roman"/>
        </w:rPr>
        <w:t xml:space="preserve"> </w:t>
      </w:r>
    </w:p>
    <w:p w:rsidR="0084468E" w:rsidRPr="00A07C83" w:rsidRDefault="00065334" w:rsidP="0084468E">
      <w:pPr>
        <w:suppressAutoHyphens/>
        <w:spacing w:after="0" w:line="240" w:lineRule="auto"/>
        <w:jc w:val="both"/>
        <w:rPr>
          <w:rFonts w:ascii="Arial" w:eastAsia="Times New Roman" w:hAnsi="Arial" w:cs="Times New Roman"/>
        </w:rPr>
      </w:pPr>
      <w:r>
        <w:rPr>
          <w:rFonts w:ascii="Arial" w:eastAsia="Times New Roman" w:hAnsi="Arial" w:cs="Times New Roman"/>
        </w:rPr>
        <w:t>O</w:t>
      </w:r>
      <w:r w:rsidR="0084468E" w:rsidRPr="00A07C83">
        <w:rPr>
          <w:rFonts w:ascii="Arial" w:eastAsia="Times New Roman" w:hAnsi="Arial" w:cs="Times New Roman"/>
        </w:rPr>
        <w:t>bese patients with complex needs or significant co-morbidities should be referred for specialist dietetic assessment or NHS funded specialist weight management programmes where these are available.</w:t>
      </w:r>
    </w:p>
    <w:p w:rsidR="0084468E" w:rsidRPr="00A07C83" w:rsidRDefault="0084468E" w:rsidP="0084468E">
      <w:pPr>
        <w:suppressAutoHyphens/>
        <w:spacing w:after="0" w:line="240" w:lineRule="auto"/>
        <w:jc w:val="both"/>
        <w:rPr>
          <w:rFonts w:ascii="Arial" w:eastAsia="Times New Roman" w:hAnsi="Arial" w:cs="Times New Roman"/>
        </w:rPr>
      </w:pPr>
    </w:p>
    <w:p w:rsidR="0084468E" w:rsidRPr="00A07C83" w:rsidRDefault="0084468E" w:rsidP="0084468E">
      <w:pPr>
        <w:suppressAutoHyphens/>
        <w:spacing w:after="0" w:line="240" w:lineRule="auto"/>
        <w:jc w:val="both"/>
        <w:rPr>
          <w:rFonts w:ascii="Arial" w:eastAsia="Times New Roman" w:hAnsi="Arial" w:cs="Times New Roman"/>
        </w:rPr>
      </w:pPr>
      <w:r w:rsidRPr="00A07C83">
        <w:rPr>
          <w:rFonts w:ascii="Arial" w:eastAsia="Times New Roman" w:hAnsi="Arial" w:cs="Times New Roman"/>
        </w:rPr>
        <w:t xml:space="preserve">Patients who drink </w:t>
      </w:r>
      <w:r w:rsidRPr="00A07C83">
        <w:rPr>
          <w:rFonts w:ascii="Arial" w:eastAsia="Times New Roman" w:hAnsi="Arial" w:cs="Times New Roman"/>
          <w:u w:val="single"/>
        </w:rPr>
        <w:t>alcohol</w:t>
      </w:r>
      <w:r w:rsidRPr="00A07C83">
        <w:rPr>
          <w:rFonts w:ascii="Arial" w:eastAsia="Times New Roman" w:hAnsi="Arial" w:cs="Times New Roman"/>
        </w:rPr>
        <w:t xml:space="preserve"> should receive a brief intervention focusing on understanding alcohol units, understanding their own level of risk, and tips for cutting down.  Patients identified with an </w:t>
      </w:r>
      <w:r w:rsidRPr="00A07C83">
        <w:rPr>
          <w:rFonts w:ascii="Arial" w:eastAsia="Times New Roman" w:hAnsi="Arial" w:cs="Times New Roman"/>
          <w:u w:val="single"/>
        </w:rPr>
        <w:t>alcohol use disorder</w:t>
      </w:r>
      <w:r w:rsidRPr="00A07C83">
        <w:rPr>
          <w:rFonts w:ascii="Arial" w:eastAsia="Times New Roman" w:hAnsi="Arial" w:cs="Times New Roman"/>
        </w:rPr>
        <w:t xml:space="preserve"> should be signposted or referred to support services as appropriate.</w:t>
      </w:r>
    </w:p>
    <w:p w:rsidR="0084468E" w:rsidRPr="00A07C83" w:rsidRDefault="0084468E" w:rsidP="0084468E">
      <w:pPr>
        <w:suppressAutoHyphens/>
        <w:spacing w:after="0" w:line="240" w:lineRule="auto"/>
        <w:jc w:val="both"/>
        <w:rPr>
          <w:rFonts w:ascii="Arial" w:eastAsia="Times New Roman" w:hAnsi="Arial" w:cs="Times New Roman"/>
        </w:rPr>
      </w:pPr>
    </w:p>
    <w:p w:rsidR="0084468E" w:rsidRPr="00A07C83" w:rsidRDefault="0084468E" w:rsidP="0084468E">
      <w:pPr>
        <w:suppressAutoHyphens/>
        <w:spacing w:after="0" w:line="240" w:lineRule="auto"/>
        <w:jc w:val="both"/>
        <w:rPr>
          <w:rFonts w:ascii="Arial" w:eastAsia="Times New Roman" w:hAnsi="Arial" w:cs="Times New Roman"/>
        </w:rPr>
      </w:pPr>
      <w:r w:rsidRPr="00A07C83">
        <w:rPr>
          <w:rFonts w:ascii="Arial" w:eastAsia="Times New Roman" w:hAnsi="Arial" w:cs="Times New Roman"/>
        </w:rPr>
        <w:t xml:space="preserve">Patients identified as </w:t>
      </w:r>
      <w:r w:rsidRPr="00A07C83">
        <w:rPr>
          <w:rFonts w:ascii="Arial" w:eastAsia="Times New Roman" w:hAnsi="Arial" w:cs="Times New Roman"/>
          <w:u w:val="single"/>
        </w:rPr>
        <w:t xml:space="preserve">high risk (a 10 year </w:t>
      </w:r>
      <w:proofErr w:type="spellStart"/>
      <w:r w:rsidRPr="00A07C83">
        <w:rPr>
          <w:rFonts w:ascii="Arial" w:eastAsia="Times New Roman" w:hAnsi="Arial" w:cs="Times New Roman"/>
          <w:u w:val="single"/>
        </w:rPr>
        <w:t>cvd</w:t>
      </w:r>
      <w:proofErr w:type="spellEnd"/>
      <w:r w:rsidRPr="00A07C83">
        <w:rPr>
          <w:rFonts w:ascii="Arial" w:eastAsia="Times New Roman" w:hAnsi="Arial" w:cs="Times New Roman"/>
          <w:u w:val="single"/>
        </w:rPr>
        <w:t xml:space="preserve"> risk &gt;20%) or diagnosed with a vascular disease</w:t>
      </w:r>
      <w:r w:rsidRPr="00A07C83">
        <w:rPr>
          <w:rFonts w:ascii="Arial" w:eastAsia="Times New Roman" w:hAnsi="Arial" w:cs="Times New Roman"/>
        </w:rPr>
        <w:t xml:space="preserve"> as a result of an NHS Health Check should still be advised of the benefits of lifestyle change and signposted or referred to appropriate lifestyle programmes to complement any clinical interventions required.  These may include </w:t>
      </w:r>
      <w:proofErr w:type="spellStart"/>
      <w:r w:rsidRPr="00A07C83">
        <w:rPr>
          <w:rFonts w:ascii="Arial" w:eastAsia="Times New Roman" w:hAnsi="Arial" w:cs="Times New Roman"/>
        </w:rPr>
        <w:t>self management</w:t>
      </w:r>
      <w:proofErr w:type="spellEnd"/>
      <w:r w:rsidRPr="00A07C83">
        <w:rPr>
          <w:rFonts w:ascii="Arial" w:eastAsia="Times New Roman" w:hAnsi="Arial" w:cs="Times New Roman"/>
        </w:rPr>
        <w:t xml:space="preserve"> programmes for patients with or at risk of specific clinical conditions.  </w:t>
      </w:r>
    </w:p>
    <w:p w:rsidR="0084468E" w:rsidRPr="00A07C83" w:rsidRDefault="0084468E" w:rsidP="0084468E">
      <w:pPr>
        <w:suppressAutoHyphens/>
        <w:spacing w:after="0" w:line="240" w:lineRule="auto"/>
        <w:jc w:val="both"/>
        <w:rPr>
          <w:rFonts w:ascii="Arial" w:eastAsia="Times New Roman" w:hAnsi="Arial" w:cs="Times New Roman"/>
        </w:rPr>
      </w:pPr>
    </w:p>
    <w:p w:rsidR="0084468E" w:rsidRPr="00A07C83" w:rsidRDefault="0084468E" w:rsidP="0084468E">
      <w:pPr>
        <w:suppressAutoHyphens/>
        <w:spacing w:after="0" w:line="240" w:lineRule="auto"/>
        <w:jc w:val="both"/>
        <w:rPr>
          <w:rFonts w:ascii="Arial" w:eastAsia="Times New Roman" w:hAnsi="Arial" w:cs="Times New Roman"/>
          <w:b/>
        </w:rPr>
      </w:pPr>
      <w:r w:rsidRPr="00A07C83">
        <w:rPr>
          <w:rFonts w:ascii="Arial" w:eastAsia="Times New Roman" w:hAnsi="Arial" w:cs="Times New Roman"/>
        </w:rPr>
        <w:t>N</w:t>
      </w:r>
      <w:r w:rsidRPr="00A07C83">
        <w:rPr>
          <w:rFonts w:ascii="Arial" w:eastAsia="Times New Roman" w:hAnsi="Arial" w:cs="Times New Roman"/>
          <w:b/>
        </w:rPr>
        <w:t>otifying Patients of Results</w:t>
      </w:r>
    </w:p>
    <w:p w:rsidR="0084468E" w:rsidRPr="00A07C83" w:rsidRDefault="0084468E" w:rsidP="0084468E">
      <w:pPr>
        <w:suppressAutoHyphens/>
        <w:spacing w:after="0" w:line="240" w:lineRule="auto"/>
        <w:jc w:val="both"/>
        <w:rPr>
          <w:rFonts w:ascii="Arial" w:eastAsia="Times New Roman" w:hAnsi="Arial" w:cs="Times New Roman"/>
        </w:rPr>
      </w:pPr>
    </w:p>
    <w:p w:rsidR="0084468E" w:rsidRDefault="0084468E" w:rsidP="0084468E">
      <w:pPr>
        <w:suppressAutoHyphens/>
        <w:spacing w:after="0" w:line="240" w:lineRule="auto"/>
        <w:jc w:val="both"/>
        <w:rPr>
          <w:rFonts w:ascii="Arial" w:eastAsia="Times New Roman" w:hAnsi="Arial" w:cs="Times New Roman"/>
        </w:rPr>
      </w:pPr>
      <w:r w:rsidRPr="00A07C83">
        <w:rPr>
          <w:rFonts w:ascii="Arial" w:eastAsia="Times New Roman" w:hAnsi="Arial" w:cs="Times New Roman"/>
        </w:rPr>
        <w:t>Everyone who has an NHS Health Check should have their results and their vascular risk explained to them, alongside information regarding what they can do to manage that risk and an indication of any further assessment or clinical treatment required.</w:t>
      </w:r>
    </w:p>
    <w:p w:rsidR="00633542" w:rsidRPr="00A07C83" w:rsidRDefault="00633542" w:rsidP="0084468E">
      <w:pPr>
        <w:suppressAutoHyphens/>
        <w:spacing w:after="0" w:line="240" w:lineRule="auto"/>
        <w:jc w:val="both"/>
        <w:rPr>
          <w:rFonts w:ascii="Arial" w:eastAsia="Times New Roman" w:hAnsi="Arial" w:cs="Times New Roman"/>
        </w:rPr>
      </w:pPr>
      <w:r>
        <w:rPr>
          <w:rFonts w:ascii="Arial" w:eastAsia="Times New Roman" w:hAnsi="Arial" w:cs="Times New Roman"/>
        </w:rPr>
        <w:t xml:space="preserve">A sample results leaflet is included as Appendix 3. </w:t>
      </w:r>
    </w:p>
    <w:p w:rsidR="0084468E" w:rsidRPr="00A07C83" w:rsidRDefault="0084468E" w:rsidP="0084468E">
      <w:pPr>
        <w:suppressAutoHyphens/>
        <w:spacing w:after="0" w:line="240" w:lineRule="auto"/>
        <w:jc w:val="both"/>
        <w:rPr>
          <w:rFonts w:ascii="Arial" w:eastAsia="Times New Roman" w:hAnsi="Arial" w:cs="Times New Roman"/>
        </w:rPr>
      </w:pPr>
    </w:p>
    <w:p w:rsidR="00633542" w:rsidRDefault="00633542" w:rsidP="0084468E">
      <w:pPr>
        <w:suppressAutoHyphens/>
        <w:spacing w:after="0" w:line="240" w:lineRule="auto"/>
        <w:jc w:val="both"/>
        <w:rPr>
          <w:rFonts w:ascii="Arial" w:eastAsia="Times New Roman" w:hAnsi="Arial" w:cs="Times New Roman"/>
        </w:rPr>
      </w:pPr>
      <w:r>
        <w:rPr>
          <w:rFonts w:ascii="Arial" w:eastAsia="Times New Roman" w:hAnsi="Arial" w:cs="Times New Roman"/>
        </w:rPr>
        <w:t>An updated version of this leaflet will be available in printed form from Cumbria County Council prior to 1</w:t>
      </w:r>
      <w:r w:rsidRPr="00633542">
        <w:rPr>
          <w:rFonts w:ascii="Arial" w:eastAsia="Times New Roman" w:hAnsi="Arial" w:cs="Times New Roman"/>
          <w:vertAlign w:val="superscript"/>
        </w:rPr>
        <w:t>st</w:t>
      </w:r>
      <w:r>
        <w:rPr>
          <w:rFonts w:ascii="Arial" w:eastAsia="Times New Roman" w:hAnsi="Arial" w:cs="Times New Roman"/>
        </w:rPr>
        <w:t xml:space="preserve"> October 2018.</w:t>
      </w:r>
    </w:p>
    <w:p w:rsidR="0084468E" w:rsidRPr="00A07C83" w:rsidRDefault="0084468E" w:rsidP="0084468E">
      <w:pPr>
        <w:suppressAutoHyphens/>
        <w:spacing w:after="0" w:line="240" w:lineRule="auto"/>
        <w:jc w:val="both"/>
        <w:rPr>
          <w:rFonts w:ascii="Arial" w:eastAsia="Times New Roman" w:hAnsi="Arial" w:cs="Times New Roman"/>
        </w:rPr>
      </w:pPr>
    </w:p>
    <w:p w:rsidR="0084468E" w:rsidRPr="00A07C83" w:rsidRDefault="0084468E" w:rsidP="0084468E">
      <w:pPr>
        <w:suppressAutoHyphens/>
        <w:spacing w:after="0" w:line="240" w:lineRule="auto"/>
        <w:jc w:val="both"/>
        <w:rPr>
          <w:rFonts w:ascii="Arial" w:eastAsia="Times New Roman" w:hAnsi="Arial" w:cs="Times New Roman"/>
          <w:b/>
        </w:rPr>
      </w:pPr>
      <w:r w:rsidRPr="00A07C83">
        <w:rPr>
          <w:rFonts w:ascii="Arial" w:eastAsia="Times New Roman" w:hAnsi="Arial" w:cs="Times New Roman"/>
          <w:b/>
        </w:rPr>
        <w:t>Recall of Patients</w:t>
      </w:r>
    </w:p>
    <w:p w:rsidR="0084468E" w:rsidRPr="00A07C83" w:rsidRDefault="0084468E" w:rsidP="0084468E">
      <w:pPr>
        <w:suppressAutoHyphens/>
        <w:spacing w:after="0" w:line="240" w:lineRule="auto"/>
        <w:jc w:val="both"/>
        <w:rPr>
          <w:rFonts w:ascii="Arial" w:eastAsia="Times New Roman" w:hAnsi="Arial" w:cs="Times New Roman"/>
        </w:rPr>
      </w:pPr>
    </w:p>
    <w:p w:rsidR="0084468E" w:rsidRPr="00A07C83" w:rsidRDefault="0084468E" w:rsidP="0084468E">
      <w:pPr>
        <w:suppressAutoHyphens/>
        <w:spacing w:after="0" w:line="240" w:lineRule="auto"/>
        <w:jc w:val="both"/>
        <w:rPr>
          <w:rFonts w:ascii="Arial" w:eastAsia="Times New Roman" w:hAnsi="Arial" w:cs="Times New Roman"/>
        </w:rPr>
      </w:pPr>
      <w:r w:rsidRPr="00A07C83">
        <w:rPr>
          <w:rFonts w:ascii="Arial" w:eastAsia="Times New Roman" w:hAnsi="Arial" w:cs="Times New Roman"/>
        </w:rPr>
        <w:t xml:space="preserve">Patients with a CVD risk &lt; 20 should be recalled every five years under the NHS Health Check programme for a full face to face assessment.  (This should not preclude interim use of specific lifestyle interventions aimed to improve general and vascular health e.g. referral to stop smoking or physical activity programmes if indicated).  </w:t>
      </w:r>
    </w:p>
    <w:p w:rsidR="0084468E" w:rsidRPr="00A07C83" w:rsidRDefault="0084468E" w:rsidP="0084468E">
      <w:pPr>
        <w:suppressAutoHyphens/>
        <w:spacing w:after="0" w:line="240" w:lineRule="auto"/>
        <w:jc w:val="both"/>
        <w:rPr>
          <w:rFonts w:ascii="Arial" w:eastAsia="Times New Roman" w:hAnsi="Arial" w:cs="Times New Roman"/>
        </w:rPr>
      </w:pPr>
    </w:p>
    <w:p w:rsidR="0084468E" w:rsidRPr="00A07C83" w:rsidRDefault="0084468E" w:rsidP="0084468E">
      <w:pPr>
        <w:suppressAutoHyphens/>
        <w:spacing w:after="0" w:line="240" w:lineRule="auto"/>
        <w:jc w:val="both"/>
        <w:rPr>
          <w:rFonts w:ascii="Arial" w:eastAsia="Times New Roman" w:hAnsi="Arial" w:cs="Times New Roman"/>
        </w:rPr>
      </w:pPr>
      <w:r w:rsidRPr="00A07C83">
        <w:rPr>
          <w:rFonts w:ascii="Arial" w:eastAsia="Times New Roman" w:hAnsi="Arial" w:cs="Times New Roman"/>
        </w:rPr>
        <w:t xml:space="preserve">Patients with a CVD risk &gt; 20 should be added to the CVD high risk register or appropriate disease registers and provided with support and treatment in line with national guidance and local clinical pathways. These patients should not be recalled under the NHS Health Check programme. </w:t>
      </w:r>
    </w:p>
    <w:p w:rsidR="0084468E" w:rsidRPr="00A07C83" w:rsidRDefault="0084468E" w:rsidP="0084468E">
      <w:pPr>
        <w:suppressAutoHyphens/>
        <w:spacing w:after="0" w:line="240" w:lineRule="auto"/>
        <w:jc w:val="both"/>
        <w:rPr>
          <w:rFonts w:ascii="Arial" w:eastAsia="Times New Roman" w:hAnsi="Arial" w:cs="Times New Roman"/>
        </w:rPr>
      </w:pPr>
    </w:p>
    <w:p w:rsidR="0084468E" w:rsidRPr="00A07C83" w:rsidRDefault="0084468E" w:rsidP="0084468E">
      <w:pPr>
        <w:suppressAutoHyphens/>
        <w:spacing w:after="0" w:line="240" w:lineRule="auto"/>
        <w:jc w:val="both"/>
        <w:rPr>
          <w:rFonts w:ascii="Arial" w:eastAsia="Times New Roman" w:hAnsi="Arial" w:cs="Times New Roman"/>
          <w:b/>
        </w:rPr>
      </w:pPr>
      <w:r w:rsidRPr="00A07C83">
        <w:rPr>
          <w:rFonts w:ascii="Arial" w:eastAsia="Times New Roman" w:hAnsi="Arial" w:cs="Times New Roman"/>
          <w:b/>
        </w:rPr>
        <w:t>Recording Data</w:t>
      </w:r>
    </w:p>
    <w:p w:rsidR="0084468E" w:rsidRPr="00A07C83" w:rsidRDefault="0084468E" w:rsidP="0084468E">
      <w:pPr>
        <w:suppressAutoHyphens/>
        <w:spacing w:after="0" w:line="240" w:lineRule="auto"/>
        <w:jc w:val="both"/>
        <w:rPr>
          <w:rFonts w:ascii="Arial" w:eastAsia="Times New Roman" w:hAnsi="Arial" w:cs="Times New Roman"/>
        </w:rPr>
      </w:pPr>
    </w:p>
    <w:p w:rsidR="0084468E" w:rsidRPr="00A07C83" w:rsidRDefault="0084468E" w:rsidP="0084468E">
      <w:pPr>
        <w:suppressAutoHyphens/>
        <w:spacing w:after="0" w:line="240" w:lineRule="auto"/>
        <w:jc w:val="both"/>
        <w:rPr>
          <w:rFonts w:ascii="Arial" w:eastAsia="Times New Roman" w:hAnsi="Arial" w:cs="Times New Roman"/>
        </w:rPr>
      </w:pPr>
      <w:r w:rsidRPr="00A07C83">
        <w:rPr>
          <w:rFonts w:ascii="Arial" w:eastAsia="Times New Roman" w:hAnsi="Arial" w:cs="Times New Roman"/>
        </w:rPr>
        <w:t>Cumbria County Council will be using the national NHS Dataset to monitor the local programme and to enable data to be collated by the Department of Health.</w:t>
      </w:r>
    </w:p>
    <w:p w:rsidR="0084468E" w:rsidRPr="00A07C83" w:rsidRDefault="0084468E" w:rsidP="0084468E">
      <w:pPr>
        <w:suppressAutoHyphens/>
        <w:spacing w:after="0" w:line="240" w:lineRule="auto"/>
        <w:jc w:val="both"/>
        <w:rPr>
          <w:rFonts w:ascii="Arial" w:eastAsia="Times New Roman" w:hAnsi="Arial" w:cs="Times New Roman"/>
        </w:rPr>
      </w:pPr>
    </w:p>
    <w:p w:rsidR="0084468E" w:rsidRPr="00A07C83" w:rsidRDefault="0084468E" w:rsidP="0084468E">
      <w:pPr>
        <w:suppressAutoHyphens/>
        <w:spacing w:after="0" w:line="240" w:lineRule="auto"/>
        <w:jc w:val="both"/>
        <w:rPr>
          <w:rFonts w:ascii="Arial" w:eastAsia="Times New Roman" w:hAnsi="Arial" w:cs="Times New Roman"/>
        </w:rPr>
      </w:pPr>
      <w:r w:rsidRPr="00A07C83">
        <w:rPr>
          <w:rFonts w:ascii="Arial" w:eastAsia="Times New Roman" w:hAnsi="Arial" w:cs="Times New Roman"/>
        </w:rPr>
        <w:t>All providers of NHS Health Checks are required to enter data on to practice held patient records</w:t>
      </w:r>
      <w:r w:rsidR="00065334">
        <w:rPr>
          <w:rFonts w:ascii="Arial" w:eastAsia="Times New Roman" w:hAnsi="Arial" w:cs="Times New Roman"/>
        </w:rPr>
        <w:t>.  PRIMIS will issue revised NHS Health Check templ</w:t>
      </w:r>
      <w:r w:rsidR="00633542">
        <w:rPr>
          <w:rFonts w:ascii="Arial" w:eastAsia="Times New Roman" w:hAnsi="Arial" w:cs="Times New Roman"/>
        </w:rPr>
        <w:t>ates, containing claimable READ/</w:t>
      </w:r>
      <w:r w:rsidR="00065334">
        <w:rPr>
          <w:rFonts w:ascii="Arial" w:eastAsia="Times New Roman" w:hAnsi="Arial" w:cs="Times New Roman"/>
        </w:rPr>
        <w:t>SNOMED codes before 1</w:t>
      </w:r>
      <w:r w:rsidR="00065334" w:rsidRPr="00065334">
        <w:rPr>
          <w:rFonts w:ascii="Arial" w:eastAsia="Times New Roman" w:hAnsi="Arial" w:cs="Times New Roman"/>
          <w:vertAlign w:val="superscript"/>
        </w:rPr>
        <w:t>st</w:t>
      </w:r>
      <w:r w:rsidR="00065334">
        <w:rPr>
          <w:rFonts w:ascii="Arial" w:eastAsia="Times New Roman" w:hAnsi="Arial" w:cs="Times New Roman"/>
        </w:rPr>
        <w:t xml:space="preserve"> October 2018.</w:t>
      </w:r>
    </w:p>
    <w:p w:rsidR="0084468E" w:rsidRPr="00A07C83" w:rsidRDefault="0084468E" w:rsidP="0084468E">
      <w:pPr>
        <w:suppressAutoHyphens/>
        <w:spacing w:after="0" w:line="240" w:lineRule="auto"/>
        <w:jc w:val="both"/>
        <w:rPr>
          <w:rFonts w:ascii="Arial" w:eastAsia="Times New Roman" w:hAnsi="Arial" w:cs="Times New Roman"/>
          <w:u w:val="single"/>
        </w:rPr>
      </w:pPr>
    </w:p>
    <w:p w:rsidR="0084468E" w:rsidRPr="00A07C83" w:rsidRDefault="0084468E" w:rsidP="0084468E">
      <w:pPr>
        <w:suppressAutoHyphens/>
        <w:spacing w:after="0" w:line="240" w:lineRule="auto"/>
        <w:jc w:val="both"/>
        <w:rPr>
          <w:rFonts w:ascii="Arial" w:eastAsia="Times New Roman" w:hAnsi="Arial" w:cs="Times New Roman"/>
          <w:b/>
          <w:u w:val="single"/>
        </w:rPr>
      </w:pPr>
      <w:r w:rsidRPr="00A07C83">
        <w:rPr>
          <w:rFonts w:ascii="Arial" w:eastAsia="Times New Roman" w:hAnsi="Arial" w:cs="Times New Roman"/>
          <w:b/>
          <w:u w:val="single"/>
        </w:rPr>
        <w:t>Additional clinical assessment as indicated</w:t>
      </w:r>
    </w:p>
    <w:p w:rsidR="0084468E" w:rsidRPr="00A07C83" w:rsidRDefault="0084468E" w:rsidP="0084468E">
      <w:pPr>
        <w:suppressAutoHyphens/>
        <w:spacing w:after="0" w:line="240" w:lineRule="auto"/>
        <w:jc w:val="both"/>
        <w:rPr>
          <w:rFonts w:ascii="Arial" w:eastAsia="Times New Roman" w:hAnsi="Arial" w:cs="Times New Roman"/>
        </w:rPr>
      </w:pPr>
    </w:p>
    <w:p w:rsidR="0084468E" w:rsidRPr="00A07C83" w:rsidRDefault="0084468E" w:rsidP="0084468E">
      <w:pPr>
        <w:suppressAutoHyphens/>
        <w:spacing w:after="0" w:line="240" w:lineRule="auto"/>
        <w:jc w:val="both"/>
        <w:rPr>
          <w:rFonts w:ascii="Arial" w:eastAsia="Times New Roman" w:hAnsi="Arial" w:cs="Times New Roman"/>
        </w:rPr>
      </w:pPr>
      <w:r w:rsidRPr="00A07C83">
        <w:rPr>
          <w:rFonts w:ascii="Arial" w:eastAsia="Times New Roman" w:hAnsi="Arial" w:cs="Times New Roman"/>
        </w:rPr>
        <w:t xml:space="preserve">Patients with blood pressure greater than 140/90 should be tested for hypertension and have serum creatinine levels checked to indicate risk of CKD.  Patients diagnosed with hypertension or CKD should be </w:t>
      </w:r>
      <w:r w:rsidR="00065334">
        <w:rPr>
          <w:rFonts w:ascii="Arial" w:eastAsia="Times New Roman" w:hAnsi="Arial" w:cs="Times New Roman"/>
        </w:rPr>
        <w:t xml:space="preserve">added </w:t>
      </w:r>
      <w:r w:rsidRPr="00A07C83">
        <w:rPr>
          <w:rFonts w:ascii="Arial" w:eastAsia="Times New Roman" w:hAnsi="Arial" w:cs="Times New Roman"/>
        </w:rPr>
        <w:t>to the appropriate disease register.</w:t>
      </w:r>
    </w:p>
    <w:p w:rsidR="0084468E" w:rsidRPr="00A07C83" w:rsidRDefault="0084468E" w:rsidP="0084468E">
      <w:pPr>
        <w:suppressAutoHyphens/>
        <w:spacing w:after="0" w:line="240" w:lineRule="auto"/>
        <w:jc w:val="both"/>
        <w:rPr>
          <w:rFonts w:ascii="Arial" w:eastAsia="Times New Roman" w:hAnsi="Arial" w:cs="Times New Roman"/>
        </w:rPr>
      </w:pPr>
    </w:p>
    <w:p w:rsidR="0084468E" w:rsidRPr="00A07C83" w:rsidRDefault="00065334" w:rsidP="0084468E">
      <w:pPr>
        <w:suppressAutoHyphens/>
        <w:spacing w:after="0" w:line="240" w:lineRule="auto"/>
        <w:jc w:val="both"/>
        <w:rPr>
          <w:rFonts w:ascii="Arial" w:eastAsia="Times New Roman" w:hAnsi="Arial" w:cs="Times New Roman"/>
        </w:rPr>
      </w:pPr>
      <w:r>
        <w:rPr>
          <w:rFonts w:ascii="Arial" w:eastAsia="Times New Roman" w:hAnsi="Arial" w:cs="Times New Roman"/>
        </w:rPr>
        <w:t xml:space="preserve">Either a validated diabetes assessment tool or </w:t>
      </w:r>
      <w:r w:rsidR="0084468E" w:rsidRPr="00A07C83">
        <w:rPr>
          <w:rFonts w:ascii="Arial" w:eastAsia="Times New Roman" w:hAnsi="Arial" w:cs="Times New Roman"/>
        </w:rPr>
        <w:t>BP and BMI should be used to identify those at high risk of diabetes.</w:t>
      </w:r>
    </w:p>
    <w:p w:rsidR="0084468E" w:rsidRPr="00A07C83" w:rsidRDefault="0084468E" w:rsidP="0084468E">
      <w:pPr>
        <w:numPr>
          <w:ilvl w:val="0"/>
          <w:numId w:val="6"/>
        </w:numPr>
        <w:suppressAutoHyphens/>
        <w:spacing w:after="0" w:line="240" w:lineRule="auto"/>
        <w:jc w:val="both"/>
        <w:rPr>
          <w:rFonts w:ascii="Arial" w:eastAsia="Times New Roman" w:hAnsi="Arial" w:cs="Times New Roman"/>
        </w:rPr>
      </w:pPr>
      <w:r w:rsidRPr="00A07C83">
        <w:rPr>
          <w:rFonts w:ascii="Arial" w:eastAsia="Times New Roman" w:hAnsi="Arial" w:cs="Times New Roman"/>
        </w:rPr>
        <w:t>Patients with a BMI in the obese range (BMI&gt;27.5 for individuals in Indian, Pakistani, Bangladeshi, other Asian and Chinese categories or BMI&gt;30 for other ethnic groups) should be provided with a fasting blood glucose test or HBA1c test.</w:t>
      </w:r>
    </w:p>
    <w:p w:rsidR="0084468E" w:rsidRPr="00A07C83" w:rsidRDefault="0084468E" w:rsidP="0084468E">
      <w:pPr>
        <w:numPr>
          <w:ilvl w:val="0"/>
          <w:numId w:val="6"/>
        </w:numPr>
        <w:suppressAutoHyphens/>
        <w:spacing w:after="0" w:line="240" w:lineRule="auto"/>
        <w:jc w:val="both"/>
        <w:rPr>
          <w:rFonts w:ascii="Arial" w:eastAsia="Times New Roman" w:hAnsi="Arial" w:cs="Times New Roman"/>
        </w:rPr>
      </w:pPr>
      <w:r w:rsidRPr="00A07C83">
        <w:rPr>
          <w:rFonts w:ascii="Arial" w:eastAsia="Times New Roman" w:hAnsi="Arial" w:cs="Times New Roman"/>
        </w:rPr>
        <w:t>Patients with a BP at, or above, 140/90mmHg, or where the SBP or DBP exceeds 140mmHg or 90mmHg respectively, should be offered a fasting blood glucose test or HBA1c test.</w:t>
      </w:r>
    </w:p>
    <w:p w:rsidR="0084468E" w:rsidRPr="00A07C83" w:rsidRDefault="0084468E" w:rsidP="0084468E">
      <w:pPr>
        <w:suppressAutoHyphens/>
        <w:spacing w:after="0" w:line="240" w:lineRule="auto"/>
        <w:jc w:val="both"/>
        <w:rPr>
          <w:rFonts w:ascii="Arial" w:eastAsia="Times New Roman" w:hAnsi="Arial" w:cs="Times New Roman"/>
        </w:rPr>
      </w:pPr>
    </w:p>
    <w:p w:rsidR="00065334" w:rsidRDefault="00065334" w:rsidP="0084468E">
      <w:pPr>
        <w:suppressAutoHyphens/>
        <w:spacing w:after="0" w:line="240" w:lineRule="auto"/>
        <w:jc w:val="both"/>
        <w:rPr>
          <w:rFonts w:ascii="Arial" w:eastAsia="Times New Roman" w:hAnsi="Arial" w:cs="Times New Roman"/>
        </w:rPr>
      </w:pPr>
      <w:r>
        <w:rPr>
          <w:rFonts w:ascii="Arial" w:eastAsia="Times New Roman" w:hAnsi="Arial" w:cs="Times New Roman"/>
        </w:rPr>
        <w:t xml:space="preserve">Patients with an HbA1C in the pre diabetic range should be offered a referral to the National Diabetes Prevention Programme (NDPP). </w:t>
      </w:r>
    </w:p>
    <w:p w:rsidR="00065334" w:rsidRDefault="00065334" w:rsidP="0084468E">
      <w:pPr>
        <w:suppressAutoHyphens/>
        <w:spacing w:after="0" w:line="240" w:lineRule="auto"/>
        <w:jc w:val="both"/>
        <w:rPr>
          <w:rFonts w:ascii="Arial" w:eastAsia="Times New Roman" w:hAnsi="Arial" w:cs="Times New Roman"/>
        </w:rPr>
      </w:pPr>
    </w:p>
    <w:p w:rsidR="0084468E" w:rsidRPr="00A07C83" w:rsidRDefault="0084468E" w:rsidP="0084468E">
      <w:pPr>
        <w:suppressAutoHyphens/>
        <w:spacing w:after="0" w:line="240" w:lineRule="auto"/>
        <w:jc w:val="both"/>
        <w:rPr>
          <w:rFonts w:ascii="Arial" w:eastAsia="Times New Roman" w:hAnsi="Arial" w:cs="Times New Roman"/>
        </w:rPr>
      </w:pPr>
      <w:r w:rsidRPr="00A07C83">
        <w:rPr>
          <w:rFonts w:ascii="Arial" w:eastAsia="Times New Roman" w:hAnsi="Arial" w:cs="Times New Roman"/>
        </w:rPr>
        <w:t xml:space="preserve">Patients diagnosed with diabetes should be </w:t>
      </w:r>
      <w:r w:rsidR="00721EA0">
        <w:rPr>
          <w:rFonts w:ascii="Arial" w:eastAsia="Times New Roman" w:hAnsi="Arial" w:cs="Times New Roman"/>
        </w:rPr>
        <w:t xml:space="preserve">added to </w:t>
      </w:r>
      <w:r w:rsidRPr="00A07C83">
        <w:rPr>
          <w:rFonts w:ascii="Arial" w:eastAsia="Times New Roman" w:hAnsi="Arial" w:cs="Times New Roman"/>
        </w:rPr>
        <w:t>the diabetes disease register</w:t>
      </w:r>
      <w:r w:rsidR="00721EA0">
        <w:rPr>
          <w:rFonts w:ascii="Arial" w:eastAsia="Times New Roman" w:hAnsi="Arial" w:cs="Times New Roman"/>
        </w:rPr>
        <w:t xml:space="preserve">  and provided with appropriate treatment</w:t>
      </w:r>
      <w:r w:rsidRPr="00A07C83">
        <w:rPr>
          <w:rFonts w:ascii="Arial" w:eastAsia="Times New Roman" w:hAnsi="Arial" w:cs="Times New Roman"/>
        </w:rPr>
        <w:t>.</w:t>
      </w:r>
    </w:p>
    <w:p w:rsidR="0084468E" w:rsidRPr="00A07C83" w:rsidRDefault="0084468E" w:rsidP="0084468E">
      <w:pPr>
        <w:suppressAutoHyphens/>
        <w:spacing w:after="0" w:line="240" w:lineRule="auto"/>
        <w:jc w:val="both"/>
        <w:rPr>
          <w:rFonts w:ascii="Arial" w:eastAsia="Times New Roman" w:hAnsi="Arial" w:cs="Times New Roman"/>
        </w:rPr>
      </w:pPr>
    </w:p>
    <w:p w:rsidR="0084468E" w:rsidRPr="00A07C83" w:rsidRDefault="0084468E" w:rsidP="0084468E">
      <w:pPr>
        <w:suppressAutoHyphens/>
        <w:spacing w:after="0" w:line="240" w:lineRule="auto"/>
        <w:jc w:val="both"/>
        <w:rPr>
          <w:rFonts w:ascii="Arial" w:eastAsia="Times New Roman" w:hAnsi="Arial" w:cs="Times New Roman"/>
        </w:rPr>
      </w:pPr>
      <w:r w:rsidRPr="00A07C83">
        <w:rPr>
          <w:rFonts w:ascii="Arial" w:eastAsia="Times New Roman" w:hAnsi="Arial" w:cs="Times New Roman"/>
        </w:rPr>
        <w:t>Patients with high cholesterol reading should be offered a fasting cholesterol test before lipid modification therapy is offered</w:t>
      </w:r>
    </w:p>
    <w:p w:rsidR="0084468E" w:rsidRPr="00A07C83" w:rsidRDefault="0084468E" w:rsidP="0084468E">
      <w:pPr>
        <w:suppressAutoHyphens/>
        <w:spacing w:after="0" w:line="240" w:lineRule="auto"/>
        <w:jc w:val="both"/>
        <w:rPr>
          <w:rFonts w:ascii="Arial" w:eastAsia="Times New Roman" w:hAnsi="Arial" w:cs="Times New Roman"/>
          <w:b/>
        </w:rPr>
      </w:pPr>
    </w:p>
    <w:p w:rsidR="0084468E" w:rsidRPr="00721EA0" w:rsidRDefault="00B24938" w:rsidP="0084468E">
      <w:pPr>
        <w:suppressAutoHyphens/>
        <w:spacing w:after="0" w:line="240" w:lineRule="auto"/>
        <w:jc w:val="both"/>
        <w:rPr>
          <w:rFonts w:ascii="Arial Bold" w:eastAsia="Times New Roman" w:hAnsi="Arial Bold" w:cs="Arial Bold"/>
          <w:b/>
          <w:bCs/>
        </w:rPr>
      </w:pPr>
      <w:r>
        <w:rPr>
          <w:rFonts w:ascii="Arial Bold" w:eastAsia="Times New Roman" w:hAnsi="Arial Bold" w:cs="Arial Bold"/>
          <w:b/>
          <w:bCs/>
        </w:rPr>
        <w:t>National Guidance</w:t>
      </w:r>
    </w:p>
    <w:p w:rsidR="0084468E" w:rsidRPr="00A07C83" w:rsidRDefault="0084468E" w:rsidP="0084468E">
      <w:pPr>
        <w:suppressAutoHyphens/>
        <w:spacing w:after="0" w:line="240" w:lineRule="auto"/>
        <w:jc w:val="both"/>
        <w:rPr>
          <w:rFonts w:ascii="Arial Bold" w:eastAsia="Times New Roman" w:hAnsi="Arial Bold" w:cs="Arial Bold"/>
          <w:bCs/>
          <w:color w:val="339966"/>
        </w:rPr>
      </w:pPr>
    </w:p>
    <w:p w:rsidR="0084468E" w:rsidRPr="00721EA0" w:rsidRDefault="0084468E" w:rsidP="0084468E">
      <w:pPr>
        <w:suppressAutoHyphens/>
        <w:spacing w:after="0" w:line="240" w:lineRule="auto"/>
        <w:jc w:val="both"/>
        <w:rPr>
          <w:rFonts w:ascii="Arial" w:eastAsia="Times New Roman" w:hAnsi="Arial" w:cs="Arial"/>
          <w:bCs/>
        </w:rPr>
      </w:pPr>
      <w:r w:rsidRPr="00721EA0">
        <w:rPr>
          <w:rFonts w:ascii="Arial" w:eastAsia="Times New Roman" w:hAnsi="Arial" w:cs="Arial"/>
          <w:bCs/>
        </w:rPr>
        <w:t>Providers should be familiar with and follow guidance contained within the following documents:-</w:t>
      </w:r>
    </w:p>
    <w:p w:rsidR="0084468E" w:rsidRPr="00A07C83" w:rsidRDefault="00721EA0" w:rsidP="0084468E">
      <w:pPr>
        <w:numPr>
          <w:ilvl w:val="0"/>
          <w:numId w:val="12"/>
        </w:numPr>
        <w:suppressAutoHyphens/>
        <w:spacing w:after="0" w:line="240" w:lineRule="auto"/>
        <w:jc w:val="both"/>
        <w:rPr>
          <w:rFonts w:ascii="Arial" w:eastAsia="Times New Roman" w:hAnsi="Arial" w:cs="Arial"/>
          <w:bCs/>
        </w:rPr>
      </w:pPr>
      <w:r>
        <w:rPr>
          <w:rFonts w:ascii="Arial" w:eastAsia="Times New Roman" w:hAnsi="Arial" w:cs="Arial"/>
          <w:bCs/>
        </w:rPr>
        <w:t>DH (2018</w:t>
      </w:r>
      <w:r w:rsidR="0084468E" w:rsidRPr="00A07C83">
        <w:rPr>
          <w:rFonts w:ascii="Arial" w:eastAsia="Times New Roman" w:hAnsi="Arial" w:cs="Arial"/>
          <w:bCs/>
        </w:rPr>
        <w:t>) NHS Health Check: Best Practice Guidance (updated)</w:t>
      </w:r>
    </w:p>
    <w:p w:rsidR="0084468E" w:rsidRPr="00A07C83" w:rsidRDefault="0084468E" w:rsidP="0084468E">
      <w:pPr>
        <w:numPr>
          <w:ilvl w:val="0"/>
          <w:numId w:val="11"/>
        </w:numPr>
        <w:suppressAutoHyphens/>
        <w:spacing w:after="0" w:line="240" w:lineRule="auto"/>
        <w:jc w:val="both"/>
        <w:rPr>
          <w:rFonts w:ascii="Arial" w:eastAsia="Times New Roman" w:hAnsi="Arial" w:cs="Arial"/>
          <w:bCs/>
        </w:rPr>
      </w:pPr>
      <w:r w:rsidRPr="00A07C83">
        <w:rPr>
          <w:rFonts w:ascii="Arial" w:eastAsia="Times New Roman" w:hAnsi="Arial" w:cs="Arial"/>
          <w:bCs/>
        </w:rPr>
        <w:t>UK National Screening Committee (2012) The Handbook for Vascular Risk Assessment, Risk Reduction and Risk Management (updated).</w:t>
      </w:r>
    </w:p>
    <w:p w:rsidR="0084468E" w:rsidRPr="00A07C83" w:rsidRDefault="0084468E" w:rsidP="0084468E">
      <w:pPr>
        <w:numPr>
          <w:ilvl w:val="0"/>
          <w:numId w:val="11"/>
        </w:numPr>
        <w:suppressAutoHyphens/>
        <w:spacing w:after="0" w:line="240" w:lineRule="auto"/>
        <w:jc w:val="both"/>
        <w:rPr>
          <w:rFonts w:ascii="Arial" w:eastAsia="Times New Roman" w:hAnsi="Arial" w:cs="Arial"/>
          <w:bCs/>
        </w:rPr>
      </w:pPr>
      <w:r w:rsidRPr="00A07C83">
        <w:rPr>
          <w:rFonts w:ascii="Arial" w:eastAsia="Times New Roman" w:hAnsi="Arial" w:cs="Arial"/>
          <w:bCs/>
        </w:rPr>
        <w:t xml:space="preserve">NICE (2012) Guidance on the prevention of type 2 </w:t>
      </w:r>
      <w:r w:rsidRPr="00A07C83">
        <w:rPr>
          <w:rFonts w:ascii="Arial" w:eastAsia="Times New Roman" w:hAnsi="Arial" w:cs="Arial"/>
          <w:bCs/>
          <w:i/>
        </w:rPr>
        <w:t>Diabetes.</w:t>
      </w:r>
    </w:p>
    <w:p w:rsidR="0084468E" w:rsidRPr="00A07C83" w:rsidRDefault="0084468E" w:rsidP="0084468E">
      <w:pPr>
        <w:numPr>
          <w:ilvl w:val="0"/>
          <w:numId w:val="10"/>
        </w:numPr>
        <w:suppressAutoHyphens/>
        <w:spacing w:after="0" w:line="240" w:lineRule="auto"/>
        <w:jc w:val="both"/>
        <w:rPr>
          <w:rFonts w:ascii="Arial" w:eastAsia="Times New Roman" w:hAnsi="Arial" w:cs="Arial"/>
        </w:rPr>
      </w:pPr>
      <w:r w:rsidRPr="00A07C83">
        <w:rPr>
          <w:rFonts w:ascii="Arial" w:eastAsia="Times New Roman" w:hAnsi="Arial" w:cs="Arial"/>
        </w:rPr>
        <w:t>Department of Health (2009) Putting Prevention First: NHS Health Check: Vascular Risk Assessment and Management Best Practice Guidance.</w:t>
      </w:r>
    </w:p>
    <w:p w:rsidR="0084468E" w:rsidRPr="00A07C83" w:rsidRDefault="0084468E" w:rsidP="0084468E">
      <w:pPr>
        <w:numPr>
          <w:ilvl w:val="0"/>
          <w:numId w:val="10"/>
        </w:numPr>
        <w:suppressAutoHyphens/>
        <w:spacing w:after="0" w:line="240" w:lineRule="auto"/>
        <w:jc w:val="both"/>
        <w:rPr>
          <w:rFonts w:ascii="Arial" w:eastAsia="Times New Roman" w:hAnsi="Arial" w:cs="Arial"/>
        </w:rPr>
      </w:pPr>
      <w:r w:rsidRPr="00A07C83">
        <w:rPr>
          <w:rFonts w:ascii="Arial" w:eastAsia="Times New Roman" w:hAnsi="Arial" w:cs="Arial"/>
        </w:rPr>
        <w:t xml:space="preserve">NICE (2006) Management of hypertension in primary care. NICE CG34 </w:t>
      </w:r>
    </w:p>
    <w:p w:rsidR="0084468E" w:rsidRPr="00A07C83" w:rsidRDefault="0084468E" w:rsidP="0084468E">
      <w:pPr>
        <w:numPr>
          <w:ilvl w:val="0"/>
          <w:numId w:val="10"/>
        </w:numPr>
        <w:suppressAutoHyphens/>
        <w:spacing w:after="0" w:line="240" w:lineRule="auto"/>
        <w:jc w:val="both"/>
        <w:rPr>
          <w:rFonts w:ascii="Arial" w:eastAsia="Times New Roman" w:hAnsi="Arial" w:cs="Arial"/>
        </w:rPr>
      </w:pPr>
      <w:r w:rsidRPr="00A07C83">
        <w:rPr>
          <w:rFonts w:ascii="Arial" w:eastAsia="Times New Roman" w:hAnsi="Arial" w:cs="Arial"/>
        </w:rPr>
        <w:t>NICE (2008) Management of Chronic Kidney Disease in primary care. NICE CG73</w:t>
      </w:r>
    </w:p>
    <w:p w:rsidR="0084468E" w:rsidRPr="00A07C83" w:rsidRDefault="0084468E" w:rsidP="0084468E">
      <w:pPr>
        <w:numPr>
          <w:ilvl w:val="0"/>
          <w:numId w:val="10"/>
        </w:numPr>
        <w:suppressAutoHyphens/>
        <w:spacing w:after="0" w:line="240" w:lineRule="auto"/>
        <w:jc w:val="both"/>
        <w:rPr>
          <w:rFonts w:ascii="Arial" w:eastAsia="Times New Roman" w:hAnsi="Arial" w:cs="Arial"/>
        </w:rPr>
      </w:pPr>
      <w:r w:rsidRPr="00A07C83">
        <w:rPr>
          <w:rFonts w:ascii="Arial" w:eastAsia="Times New Roman" w:hAnsi="Arial" w:cs="Arial"/>
        </w:rPr>
        <w:t>NICE (2006) Guidance on the prevention, identification and management of obesity in adults and children NICE CG43</w:t>
      </w:r>
    </w:p>
    <w:p w:rsidR="0084468E" w:rsidRPr="00A07C83" w:rsidRDefault="0084468E" w:rsidP="0084468E">
      <w:pPr>
        <w:numPr>
          <w:ilvl w:val="0"/>
          <w:numId w:val="10"/>
        </w:numPr>
        <w:suppressAutoHyphens/>
        <w:spacing w:after="0" w:line="240" w:lineRule="auto"/>
        <w:jc w:val="both"/>
        <w:rPr>
          <w:rFonts w:ascii="Arial" w:eastAsia="Times New Roman" w:hAnsi="Arial" w:cs="Arial"/>
        </w:rPr>
      </w:pPr>
      <w:r w:rsidRPr="00A07C83">
        <w:rPr>
          <w:rFonts w:ascii="Arial" w:eastAsia="Times New Roman" w:hAnsi="Arial" w:cs="Arial"/>
        </w:rPr>
        <w:t>NICE (2006) Brief interventions and referrals for smoking cessation in primary care and other settings. NICE PHIG1</w:t>
      </w:r>
    </w:p>
    <w:p w:rsidR="0084468E" w:rsidRPr="00A07C83" w:rsidRDefault="0084468E" w:rsidP="0084468E">
      <w:pPr>
        <w:numPr>
          <w:ilvl w:val="0"/>
          <w:numId w:val="10"/>
        </w:numPr>
        <w:suppressAutoHyphens/>
        <w:spacing w:after="0" w:line="240" w:lineRule="auto"/>
        <w:jc w:val="both"/>
        <w:rPr>
          <w:rFonts w:ascii="Arial" w:eastAsia="Times New Roman" w:hAnsi="Arial" w:cs="Arial"/>
        </w:rPr>
      </w:pPr>
      <w:r w:rsidRPr="00A07C83">
        <w:rPr>
          <w:rFonts w:ascii="Arial" w:eastAsia="Times New Roman" w:hAnsi="Arial" w:cs="Arial"/>
        </w:rPr>
        <w:t xml:space="preserve">NICE (2008) Identification and management of familial </w:t>
      </w:r>
      <w:proofErr w:type="spellStart"/>
      <w:r w:rsidRPr="00A07C83">
        <w:rPr>
          <w:rFonts w:ascii="Arial" w:eastAsia="Times New Roman" w:hAnsi="Arial" w:cs="Arial"/>
        </w:rPr>
        <w:t>hypercholesterolaemia</w:t>
      </w:r>
      <w:proofErr w:type="spellEnd"/>
      <w:r w:rsidRPr="00A07C83">
        <w:rPr>
          <w:rFonts w:ascii="Arial" w:eastAsia="Times New Roman" w:hAnsi="Arial" w:cs="Arial"/>
        </w:rPr>
        <w:t>. NICE CG71</w:t>
      </w:r>
    </w:p>
    <w:p w:rsidR="0084468E" w:rsidRPr="00A07C83" w:rsidRDefault="0084468E" w:rsidP="0084468E">
      <w:pPr>
        <w:numPr>
          <w:ilvl w:val="0"/>
          <w:numId w:val="10"/>
        </w:numPr>
        <w:suppressAutoHyphens/>
        <w:spacing w:after="0" w:line="240" w:lineRule="auto"/>
        <w:jc w:val="both"/>
        <w:rPr>
          <w:rFonts w:ascii="Arial" w:eastAsia="Times New Roman" w:hAnsi="Arial" w:cs="Arial"/>
        </w:rPr>
      </w:pPr>
      <w:r w:rsidRPr="00A07C83">
        <w:rPr>
          <w:rFonts w:ascii="Arial" w:eastAsia="Times New Roman" w:hAnsi="Arial" w:cs="Arial"/>
        </w:rPr>
        <w:t>NICE (2006) Four commonly used methods to increase physical activity. NICE PHIG2</w:t>
      </w:r>
    </w:p>
    <w:p w:rsidR="0084468E" w:rsidRPr="00A07C83" w:rsidRDefault="0084468E" w:rsidP="0084468E">
      <w:pPr>
        <w:spacing w:after="0" w:line="240" w:lineRule="auto"/>
        <w:jc w:val="both"/>
        <w:rPr>
          <w:rFonts w:ascii="Arial" w:eastAsia="MS ??" w:hAnsi="Arial" w:cs="Arial"/>
          <w:color w:val="FFFFFF"/>
        </w:rPr>
      </w:pPr>
    </w:p>
    <w:p w:rsidR="0084468E" w:rsidRPr="00A07C83" w:rsidRDefault="0084468E" w:rsidP="0084468E">
      <w:pPr>
        <w:keepNext/>
        <w:suppressAutoHyphens/>
        <w:spacing w:after="0" w:line="240" w:lineRule="auto"/>
        <w:jc w:val="both"/>
        <w:outlineLvl w:val="0"/>
        <w:rPr>
          <w:rFonts w:ascii="Arial" w:eastAsia="Times New Roman" w:hAnsi="Arial" w:cs="Arial"/>
          <w:b/>
          <w:bCs/>
        </w:rPr>
      </w:pPr>
      <w:r w:rsidRPr="00A07C83">
        <w:rPr>
          <w:rFonts w:ascii="Arial" w:eastAsia="Times New Roman" w:hAnsi="Arial" w:cs="Arial"/>
          <w:b/>
          <w:bCs/>
        </w:rPr>
        <w:t>Practitioner Competence</w:t>
      </w:r>
    </w:p>
    <w:p w:rsidR="0084468E" w:rsidRPr="00A07C83" w:rsidRDefault="0084468E" w:rsidP="0084468E">
      <w:pPr>
        <w:suppressAutoHyphens/>
        <w:spacing w:after="0" w:line="240" w:lineRule="auto"/>
        <w:jc w:val="both"/>
        <w:rPr>
          <w:rFonts w:ascii="Arial" w:eastAsia="Times New Roman" w:hAnsi="Arial" w:cs="Times New Roman"/>
        </w:rPr>
      </w:pPr>
    </w:p>
    <w:p w:rsidR="0084468E" w:rsidRPr="00A07C83" w:rsidRDefault="0084468E" w:rsidP="0084468E">
      <w:pPr>
        <w:suppressAutoHyphens/>
        <w:spacing w:after="0" w:line="240" w:lineRule="auto"/>
        <w:jc w:val="both"/>
        <w:rPr>
          <w:rFonts w:ascii="Arial" w:eastAsia="Times New Roman" w:hAnsi="Arial" w:cs="Times New Roman"/>
        </w:rPr>
      </w:pPr>
      <w:r w:rsidRPr="00A07C83">
        <w:rPr>
          <w:rFonts w:ascii="Arial" w:eastAsia="Times New Roman" w:hAnsi="Arial" w:cs="Times New Roman"/>
        </w:rPr>
        <w:t>Practices should ensure that all staff undertaking aspects of the NHS Health Check are assessed in terms of the competences outlined in ‘Vascular Risk Assessment: Workforce Competences</w:t>
      </w:r>
      <w:r w:rsidRPr="00A07C83">
        <w:rPr>
          <w:rFonts w:ascii="Arial" w:eastAsia="Times New Roman" w:hAnsi="Arial" w:cs="Times New Roman"/>
          <w:vertAlign w:val="superscript"/>
        </w:rPr>
        <w:footnoteReference w:id="1"/>
      </w:r>
      <w:r w:rsidRPr="00A07C83">
        <w:rPr>
          <w:rFonts w:ascii="Arial" w:eastAsia="Times New Roman" w:hAnsi="Arial" w:cs="Times New Roman"/>
        </w:rPr>
        <w:t>.</w:t>
      </w:r>
    </w:p>
    <w:p w:rsidR="0084468E" w:rsidRPr="00A07C83" w:rsidRDefault="0084468E" w:rsidP="0084468E">
      <w:pPr>
        <w:suppressAutoHyphens/>
        <w:spacing w:after="0" w:line="240" w:lineRule="auto"/>
        <w:jc w:val="both"/>
        <w:rPr>
          <w:rFonts w:ascii="Arial" w:eastAsia="Times New Roman" w:hAnsi="Arial" w:cs="Times New Roman"/>
        </w:rPr>
      </w:pPr>
    </w:p>
    <w:p w:rsidR="0084468E" w:rsidRDefault="00633542" w:rsidP="0084468E">
      <w:pPr>
        <w:suppressAutoHyphens/>
        <w:spacing w:after="0" w:line="240" w:lineRule="auto"/>
        <w:jc w:val="both"/>
        <w:rPr>
          <w:rFonts w:ascii="Arial" w:eastAsia="Times New Roman" w:hAnsi="Arial" w:cs="Arial"/>
          <w:b/>
          <w:bCs/>
        </w:rPr>
      </w:pPr>
      <w:r>
        <w:rPr>
          <w:rFonts w:ascii="Arial" w:eastAsia="Times New Roman" w:hAnsi="Arial" w:cs="Arial"/>
          <w:b/>
          <w:bCs/>
        </w:rPr>
        <w:t>Quality Guidance</w:t>
      </w:r>
    </w:p>
    <w:p w:rsidR="00633542" w:rsidRPr="00A07C83" w:rsidRDefault="00633542" w:rsidP="0084468E">
      <w:pPr>
        <w:suppressAutoHyphens/>
        <w:spacing w:after="0" w:line="240" w:lineRule="auto"/>
        <w:jc w:val="both"/>
        <w:rPr>
          <w:rFonts w:ascii="Arial" w:eastAsia="Times New Roman" w:hAnsi="Arial" w:cs="Times New Roman"/>
        </w:rPr>
      </w:pPr>
    </w:p>
    <w:p w:rsidR="0084468E" w:rsidRPr="00A07C83" w:rsidRDefault="0084468E" w:rsidP="0084468E">
      <w:pPr>
        <w:suppressAutoHyphens/>
        <w:spacing w:after="0" w:line="240" w:lineRule="auto"/>
        <w:jc w:val="both"/>
        <w:rPr>
          <w:rFonts w:ascii="Arial" w:eastAsia="Times New Roman" w:hAnsi="Arial" w:cs="Times New Roman"/>
        </w:rPr>
      </w:pPr>
      <w:r w:rsidRPr="00A07C83">
        <w:rPr>
          <w:rFonts w:ascii="Arial" w:eastAsia="Times New Roman" w:hAnsi="Arial" w:cs="Times New Roman"/>
        </w:rPr>
        <w:t xml:space="preserve">Providers may choose to provide Health Checks within general surgery or within dedicated clinics.  </w:t>
      </w:r>
    </w:p>
    <w:p w:rsidR="0084468E" w:rsidRPr="00A07C83" w:rsidRDefault="0084468E" w:rsidP="0084468E">
      <w:pPr>
        <w:suppressAutoHyphens/>
        <w:spacing w:after="0" w:line="240" w:lineRule="auto"/>
        <w:jc w:val="both"/>
        <w:rPr>
          <w:rFonts w:ascii="Arial" w:eastAsia="Times New Roman" w:hAnsi="Arial" w:cs="Times New Roman"/>
        </w:rPr>
      </w:pPr>
    </w:p>
    <w:p w:rsidR="0084468E" w:rsidRPr="00A07C83" w:rsidRDefault="0084468E" w:rsidP="0084468E">
      <w:pPr>
        <w:suppressAutoHyphens/>
        <w:spacing w:after="0" w:line="240" w:lineRule="auto"/>
        <w:jc w:val="both"/>
        <w:rPr>
          <w:rFonts w:ascii="Arial" w:eastAsia="Times New Roman" w:hAnsi="Arial" w:cs="Times New Roman"/>
        </w:rPr>
      </w:pPr>
      <w:r w:rsidRPr="00A07C83">
        <w:rPr>
          <w:rFonts w:ascii="Arial" w:eastAsia="Times New Roman" w:hAnsi="Arial" w:cs="Times New Roman"/>
        </w:rPr>
        <w:t>All patients are expected to attend at least one face to face consultation at which the purpose of the Health Check is explained and they are provided with general lifestyle information, tailored brief interventions and referral or signposting to lifestyle services, as appropriate. This may be included as part of the initial clinical assessment or within a dedicated feedback consultation.</w:t>
      </w:r>
    </w:p>
    <w:p w:rsidR="0084468E" w:rsidRPr="00A07C83" w:rsidRDefault="0084468E" w:rsidP="0084468E">
      <w:pPr>
        <w:suppressAutoHyphens/>
        <w:spacing w:after="0" w:line="240" w:lineRule="auto"/>
        <w:jc w:val="both"/>
        <w:rPr>
          <w:rFonts w:ascii="Arial" w:eastAsia="Times New Roman" w:hAnsi="Arial" w:cs="Times New Roman"/>
        </w:rPr>
      </w:pPr>
    </w:p>
    <w:p w:rsidR="0084468E" w:rsidRPr="00A07C83" w:rsidRDefault="0084468E" w:rsidP="0084468E">
      <w:pPr>
        <w:suppressAutoHyphens/>
        <w:spacing w:after="0" w:line="240" w:lineRule="auto"/>
        <w:jc w:val="both"/>
        <w:rPr>
          <w:rFonts w:ascii="Arial" w:eastAsia="Times New Roman" w:hAnsi="Arial" w:cs="Times New Roman"/>
        </w:rPr>
      </w:pPr>
      <w:r w:rsidRPr="00A07C83">
        <w:rPr>
          <w:rFonts w:ascii="Arial" w:eastAsia="Times New Roman" w:hAnsi="Arial" w:cs="Times New Roman"/>
        </w:rPr>
        <w:t>Face to face consultations for either assessment or feedback should be undertaken in a setting which allows a private conversation in order to focus on the individuals’ needs and preferences and to maximise the support provided to that individual to help them maintain their risk and stay well for longer.</w:t>
      </w:r>
    </w:p>
    <w:p w:rsidR="0084468E" w:rsidRPr="00A07C83" w:rsidRDefault="0084468E" w:rsidP="0084468E">
      <w:pPr>
        <w:suppressAutoHyphens/>
        <w:spacing w:after="0" w:line="240" w:lineRule="auto"/>
        <w:jc w:val="both"/>
        <w:rPr>
          <w:rFonts w:ascii="Arial" w:eastAsia="Times New Roman" w:hAnsi="Arial" w:cs="Times New Roman"/>
        </w:rPr>
      </w:pPr>
    </w:p>
    <w:p w:rsidR="0084468E" w:rsidRPr="00A07C83" w:rsidRDefault="0084468E" w:rsidP="0084468E">
      <w:pPr>
        <w:suppressAutoHyphens/>
        <w:spacing w:after="0" w:line="240" w:lineRule="auto"/>
        <w:jc w:val="both"/>
        <w:rPr>
          <w:rFonts w:ascii="Arial" w:eastAsia="Times New Roman" w:hAnsi="Arial" w:cs="Times New Roman"/>
        </w:rPr>
      </w:pPr>
      <w:r w:rsidRPr="00A07C83">
        <w:rPr>
          <w:rFonts w:ascii="Arial" w:eastAsia="Times New Roman" w:hAnsi="Arial" w:cs="Times New Roman"/>
        </w:rPr>
        <w:t>Any decisions made regarding tests to be undertaken and treatment to be provided should be in partnership with the patient and with the patient’s informed consent.  Interventions provided should, wherever possible, inc</w:t>
      </w:r>
      <w:r w:rsidR="00721EA0">
        <w:rPr>
          <w:rFonts w:ascii="Arial" w:eastAsia="Times New Roman" w:hAnsi="Arial" w:cs="Times New Roman"/>
        </w:rPr>
        <w:t xml:space="preserve">orporate the principles of </w:t>
      </w:r>
      <w:proofErr w:type="spellStart"/>
      <w:r w:rsidR="00721EA0">
        <w:rPr>
          <w:rFonts w:ascii="Arial" w:eastAsia="Times New Roman" w:hAnsi="Arial" w:cs="Times New Roman"/>
        </w:rPr>
        <w:t xml:space="preserve">self </w:t>
      </w:r>
      <w:r w:rsidRPr="00A07C83">
        <w:rPr>
          <w:rFonts w:ascii="Arial" w:eastAsia="Times New Roman" w:hAnsi="Arial" w:cs="Times New Roman"/>
        </w:rPr>
        <w:t>management</w:t>
      </w:r>
      <w:proofErr w:type="spellEnd"/>
      <w:r w:rsidRPr="00A07C83">
        <w:rPr>
          <w:rFonts w:ascii="Arial" w:eastAsia="Times New Roman" w:hAnsi="Arial" w:cs="Times New Roman"/>
        </w:rPr>
        <w:t xml:space="preserve">.  Behaviour change programmes should incorporate individual goal setting and monitoring. </w:t>
      </w:r>
    </w:p>
    <w:p w:rsidR="0084468E" w:rsidRPr="00A07C83" w:rsidRDefault="0084468E" w:rsidP="0084468E">
      <w:pPr>
        <w:suppressAutoHyphens/>
        <w:spacing w:after="0" w:line="240" w:lineRule="auto"/>
        <w:jc w:val="both"/>
        <w:rPr>
          <w:rFonts w:ascii="Arial" w:eastAsia="Times New Roman" w:hAnsi="Arial" w:cs="Times New Roman"/>
        </w:rPr>
      </w:pPr>
    </w:p>
    <w:p w:rsidR="0084468E" w:rsidRPr="00A07C83" w:rsidRDefault="0084468E" w:rsidP="0084468E">
      <w:pPr>
        <w:suppressAutoHyphens/>
        <w:spacing w:after="0" w:line="240" w:lineRule="auto"/>
        <w:rPr>
          <w:rFonts w:ascii="Arial" w:eastAsia="Times New Roman" w:hAnsi="Arial" w:cs="Arial"/>
          <w:b/>
        </w:rPr>
      </w:pPr>
      <w:r w:rsidRPr="00A07C83">
        <w:rPr>
          <w:rFonts w:ascii="Arial" w:eastAsia="Times New Roman" w:hAnsi="Arial" w:cs="Arial"/>
          <w:b/>
        </w:rPr>
        <w:t>Payment</w:t>
      </w:r>
    </w:p>
    <w:p w:rsidR="0084468E" w:rsidRPr="00A07C83" w:rsidRDefault="0084468E" w:rsidP="0084468E">
      <w:pPr>
        <w:suppressAutoHyphens/>
        <w:spacing w:after="0" w:line="240" w:lineRule="auto"/>
        <w:rPr>
          <w:rFonts w:ascii="Arial" w:eastAsia="Times New Roman" w:hAnsi="Arial" w:cs="Arial"/>
          <w:b/>
        </w:rPr>
      </w:pPr>
    </w:p>
    <w:p w:rsidR="0084468E" w:rsidRDefault="00721EA0" w:rsidP="0084468E">
      <w:pPr>
        <w:suppressAutoHyphens/>
        <w:spacing w:after="0" w:line="240" w:lineRule="auto"/>
        <w:jc w:val="both"/>
        <w:rPr>
          <w:rFonts w:ascii="Arial" w:eastAsia="Times New Roman" w:hAnsi="Arial" w:cs="Arial"/>
        </w:rPr>
      </w:pPr>
      <w:r>
        <w:rPr>
          <w:rFonts w:ascii="Arial" w:eastAsia="Times New Roman" w:hAnsi="Arial" w:cs="Arial"/>
        </w:rPr>
        <w:t>For each completed* NHS Health Check the practice will receive</w:t>
      </w:r>
      <w:r>
        <w:rPr>
          <w:rFonts w:ascii="Arial" w:eastAsia="Times New Roman" w:hAnsi="Arial" w:cs="Arial"/>
        </w:rPr>
        <w:tab/>
      </w:r>
      <w:r w:rsidR="00B24938">
        <w:rPr>
          <w:rFonts w:ascii="Arial" w:eastAsia="Times New Roman" w:hAnsi="Arial" w:cs="Arial"/>
        </w:rPr>
        <w:t xml:space="preserve">    </w:t>
      </w:r>
      <w:r w:rsidR="00633542">
        <w:rPr>
          <w:rFonts w:ascii="Arial" w:eastAsia="Times New Roman" w:hAnsi="Arial" w:cs="Arial"/>
        </w:rPr>
        <w:tab/>
      </w:r>
      <w:r w:rsidRPr="00B24938">
        <w:rPr>
          <w:rFonts w:ascii="Arial" w:eastAsia="Times New Roman" w:hAnsi="Arial" w:cs="Arial"/>
          <w:b/>
        </w:rPr>
        <w:t>£22.00</w:t>
      </w:r>
    </w:p>
    <w:p w:rsidR="00721EA0" w:rsidRDefault="00721EA0" w:rsidP="0084468E">
      <w:pPr>
        <w:suppressAutoHyphens/>
        <w:spacing w:after="0" w:line="240" w:lineRule="auto"/>
        <w:jc w:val="both"/>
        <w:rPr>
          <w:rFonts w:ascii="Arial" w:eastAsia="Times New Roman" w:hAnsi="Arial" w:cs="Arial"/>
        </w:rPr>
      </w:pPr>
    </w:p>
    <w:p w:rsidR="00721EA0" w:rsidRDefault="00721EA0" w:rsidP="0084468E">
      <w:pPr>
        <w:suppressAutoHyphens/>
        <w:spacing w:after="0" w:line="240" w:lineRule="auto"/>
        <w:jc w:val="both"/>
        <w:rPr>
          <w:rFonts w:ascii="Arial" w:eastAsia="Times New Roman" w:hAnsi="Arial" w:cs="Arial"/>
        </w:rPr>
      </w:pPr>
      <w:r w:rsidRPr="00721EA0">
        <w:rPr>
          <w:rFonts w:ascii="Arial" w:eastAsia="Times New Roman" w:hAnsi="Arial" w:cs="Arial"/>
        </w:rPr>
        <w:t>*</w:t>
      </w:r>
      <w:r>
        <w:rPr>
          <w:rFonts w:ascii="Arial" w:eastAsia="Times New Roman" w:hAnsi="Arial" w:cs="Arial"/>
        </w:rPr>
        <w:t xml:space="preserve"> </w:t>
      </w:r>
      <w:r w:rsidRPr="00721EA0">
        <w:rPr>
          <w:rFonts w:ascii="Arial" w:eastAsia="Times New Roman" w:hAnsi="Arial" w:cs="Arial"/>
        </w:rPr>
        <w:t xml:space="preserve"> </w:t>
      </w:r>
      <w:r w:rsidR="00B24938">
        <w:rPr>
          <w:rFonts w:ascii="Arial" w:eastAsia="Times New Roman" w:hAnsi="Arial" w:cs="Arial"/>
        </w:rPr>
        <w:t>To be counted as a</w:t>
      </w:r>
      <w:r>
        <w:rPr>
          <w:rFonts w:ascii="Arial" w:eastAsia="Times New Roman" w:hAnsi="Arial" w:cs="Arial"/>
        </w:rPr>
        <w:t xml:space="preserve"> completed NHS Health Check an individual patient should have coding on their patient record indicating that they have a) received a</w:t>
      </w:r>
      <w:r w:rsidR="00633542">
        <w:rPr>
          <w:rFonts w:ascii="Arial" w:eastAsia="Times New Roman" w:hAnsi="Arial" w:cs="Arial"/>
        </w:rPr>
        <w:t>n</w:t>
      </w:r>
      <w:bookmarkStart w:id="0" w:name="_GoBack"/>
      <w:bookmarkEnd w:id="0"/>
      <w:r>
        <w:rPr>
          <w:rFonts w:ascii="Arial" w:eastAsia="Times New Roman" w:hAnsi="Arial" w:cs="Arial"/>
        </w:rPr>
        <w:t xml:space="preserve"> NHS Health Check and b) received a </w:t>
      </w:r>
      <w:proofErr w:type="spellStart"/>
      <w:r>
        <w:rPr>
          <w:rFonts w:ascii="Arial" w:eastAsia="Times New Roman" w:hAnsi="Arial" w:cs="Arial"/>
        </w:rPr>
        <w:t>QRisk</w:t>
      </w:r>
      <w:proofErr w:type="spellEnd"/>
      <w:r>
        <w:rPr>
          <w:rFonts w:ascii="Arial" w:eastAsia="Times New Roman" w:hAnsi="Arial" w:cs="Arial"/>
        </w:rPr>
        <w:t xml:space="preserve"> score, within a period</w:t>
      </w:r>
      <w:r w:rsidR="00B24938">
        <w:rPr>
          <w:rFonts w:ascii="Arial" w:eastAsia="Times New Roman" w:hAnsi="Arial" w:cs="Arial"/>
        </w:rPr>
        <w:t xml:space="preserve"> of two weeks</w:t>
      </w:r>
      <w:r>
        <w:rPr>
          <w:rFonts w:ascii="Arial" w:eastAsia="Times New Roman" w:hAnsi="Arial" w:cs="Arial"/>
        </w:rPr>
        <w:t xml:space="preserve">. </w:t>
      </w:r>
    </w:p>
    <w:p w:rsidR="00721EA0" w:rsidRDefault="00721EA0" w:rsidP="0084468E">
      <w:pPr>
        <w:suppressAutoHyphens/>
        <w:spacing w:after="0" w:line="240" w:lineRule="auto"/>
        <w:jc w:val="both"/>
        <w:rPr>
          <w:rFonts w:ascii="Arial" w:eastAsia="Times New Roman" w:hAnsi="Arial" w:cs="Arial"/>
        </w:rPr>
      </w:pPr>
    </w:p>
    <w:p w:rsidR="0084468E" w:rsidRPr="00721EA0" w:rsidRDefault="00721EA0" w:rsidP="0084468E">
      <w:pPr>
        <w:suppressAutoHyphens/>
        <w:spacing w:after="0" w:line="240" w:lineRule="auto"/>
        <w:jc w:val="both"/>
        <w:rPr>
          <w:rFonts w:ascii="Arial" w:eastAsia="Times New Roman" w:hAnsi="Arial" w:cs="Arial"/>
        </w:rPr>
      </w:pPr>
      <w:r w:rsidRPr="00721EA0">
        <w:rPr>
          <w:rFonts w:ascii="Arial" w:eastAsia="Times New Roman" w:hAnsi="Arial" w:cs="Arial"/>
        </w:rPr>
        <w:t>NHS Health Check is a 5 year rolling programme. Annual p</w:t>
      </w:r>
      <w:r w:rsidR="0084468E" w:rsidRPr="00721EA0">
        <w:rPr>
          <w:rFonts w:ascii="Arial" w:eastAsia="Times New Roman" w:hAnsi="Arial" w:cs="Arial"/>
        </w:rPr>
        <w:t xml:space="preserve">ayment for patients </w:t>
      </w:r>
      <w:r w:rsidRPr="00721EA0">
        <w:rPr>
          <w:rFonts w:ascii="Arial" w:eastAsia="Times New Roman" w:hAnsi="Arial" w:cs="Arial"/>
        </w:rPr>
        <w:t xml:space="preserve">receiving </w:t>
      </w:r>
      <w:r w:rsidR="0084468E" w:rsidRPr="00721EA0">
        <w:rPr>
          <w:rFonts w:ascii="Arial" w:eastAsia="Times New Roman" w:hAnsi="Arial" w:cs="Arial"/>
        </w:rPr>
        <w:t xml:space="preserve">NHS Health Checks will be capped at 20% of the </w:t>
      </w:r>
      <w:r w:rsidR="00B24938">
        <w:rPr>
          <w:rFonts w:ascii="Arial" w:eastAsia="Times New Roman" w:hAnsi="Arial" w:cs="Arial"/>
        </w:rPr>
        <w:t xml:space="preserve">practice </w:t>
      </w:r>
      <w:r w:rsidR="0084468E" w:rsidRPr="00721EA0">
        <w:rPr>
          <w:rFonts w:ascii="Arial" w:eastAsia="Times New Roman" w:hAnsi="Arial" w:cs="Arial"/>
        </w:rPr>
        <w:t>eligible populat</w:t>
      </w:r>
      <w:r w:rsidRPr="00721EA0">
        <w:rPr>
          <w:rFonts w:ascii="Arial" w:eastAsia="Times New Roman" w:hAnsi="Arial" w:cs="Arial"/>
        </w:rPr>
        <w:t>ion, as identified in April 2017</w:t>
      </w:r>
      <w:r w:rsidR="0084468E" w:rsidRPr="00721EA0">
        <w:rPr>
          <w:rFonts w:ascii="Arial" w:eastAsia="Times New Roman" w:hAnsi="Arial" w:cs="Arial"/>
        </w:rPr>
        <w:t xml:space="preserve">.  </w:t>
      </w:r>
    </w:p>
    <w:p w:rsidR="0084468E" w:rsidRDefault="0084468E" w:rsidP="0084468E">
      <w:pPr>
        <w:suppressAutoHyphens/>
        <w:spacing w:after="0" w:line="240" w:lineRule="auto"/>
        <w:jc w:val="both"/>
        <w:rPr>
          <w:rFonts w:ascii="Arial" w:eastAsia="Times New Roman" w:hAnsi="Arial" w:cs="Times New Roman"/>
        </w:rPr>
      </w:pPr>
    </w:p>
    <w:p w:rsidR="00721EA0" w:rsidRDefault="00721EA0" w:rsidP="0084468E">
      <w:pPr>
        <w:suppressAutoHyphens/>
        <w:spacing w:after="0" w:line="240" w:lineRule="auto"/>
        <w:jc w:val="both"/>
        <w:rPr>
          <w:rFonts w:ascii="Arial" w:eastAsia="Times New Roman" w:hAnsi="Arial" w:cs="Times New Roman"/>
        </w:rPr>
      </w:pPr>
      <w:r>
        <w:rPr>
          <w:rFonts w:ascii="Arial" w:eastAsia="Times New Roman" w:hAnsi="Arial" w:cs="Times New Roman"/>
        </w:rPr>
        <w:t xml:space="preserve">Payments will be made based on data extracted quarterly from practice records.  The Council cannot guarantee retrospective payment for </w:t>
      </w:r>
      <w:r w:rsidR="00B24938">
        <w:rPr>
          <w:rFonts w:ascii="Arial" w:eastAsia="Times New Roman" w:hAnsi="Arial" w:cs="Times New Roman"/>
        </w:rPr>
        <w:t>any NHS Health Check activity which has been coded erroneously.</w:t>
      </w:r>
    </w:p>
    <w:p w:rsidR="00721EA0" w:rsidRPr="00A07C83" w:rsidRDefault="00721EA0" w:rsidP="0084468E">
      <w:pPr>
        <w:suppressAutoHyphens/>
        <w:spacing w:after="0" w:line="240" w:lineRule="auto"/>
        <w:jc w:val="both"/>
        <w:rPr>
          <w:rFonts w:ascii="Arial" w:eastAsia="Times New Roman" w:hAnsi="Arial" w:cs="Times New Roman"/>
        </w:rPr>
      </w:pPr>
    </w:p>
    <w:p w:rsidR="00623BF1" w:rsidRPr="00A07C83" w:rsidRDefault="0084468E" w:rsidP="003400A6">
      <w:pPr>
        <w:suppressAutoHyphens/>
        <w:spacing w:after="0" w:line="240" w:lineRule="auto"/>
        <w:rPr>
          <w:rFonts w:ascii="Arial" w:eastAsia="MS ??" w:hAnsi="Arial" w:cs="Arial"/>
          <w:b/>
          <w:bCs/>
        </w:rPr>
      </w:pPr>
      <w:r w:rsidRPr="00A07C83">
        <w:rPr>
          <w:rFonts w:ascii="Arial" w:eastAsia="MS ??" w:hAnsi="Arial" w:cs="Arial"/>
          <w:b/>
          <w:bCs/>
        </w:rPr>
        <w:t>Documentation</w:t>
      </w:r>
    </w:p>
    <w:p w:rsidR="0084468E" w:rsidRPr="00A07C83" w:rsidRDefault="0084468E" w:rsidP="003400A6">
      <w:pPr>
        <w:suppressAutoHyphens/>
        <w:spacing w:after="0" w:line="240" w:lineRule="auto"/>
        <w:rPr>
          <w:rFonts w:ascii="Arial" w:eastAsia="MS ??" w:hAnsi="Arial" w:cs="Arial"/>
          <w:b/>
          <w:bCs/>
        </w:rPr>
      </w:pPr>
    </w:p>
    <w:p w:rsidR="0084468E" w:rsidRDefault="00721EA0" w:rsidP="003400A6">
      <w:pPr>
        <w:suppressAutoHyphens/>
        <w:spacing w:after="0" w:line="240" w:lineRule="auto"/>
        <w:rPr>
          <w:rFonts w:ascii="Arial" w:eastAsia="MS ??" w:hAnsi="Arial" w:cs="Arial"/>
          <w:bCs/>
        </w:rPr>
      </w:pPr>
      <w:r w:rsidRPr="00B24938">
        <w:rPr>
          <w:rFonts w:ascii="Arial" w:eastAsia="MS ??" w:hAnsi="Arial" w:cs="Arial"/>
          <w:bCs/>
        </w:rPr>
        <w:t xml:space="preserve">Participating practices are required to </w:t>
      </w:r>
      <w:r w:rsidR="00B24938">
        <w:rPr>
          <w:rFonts w:ascii="Arial" w:eastAsia="MS ??" w:hAnsi="Arial" w:cs="Arial"/>
          <w:bCs/>
        </w:rPr>
        <w:t xml:space="preserve">record data on </w:t>
      </w:r>
      <w:r w:rsidR="00B24938" w:rsidRPr="00B24938">
        <w:rPr>
          <w:rFonts w:ascii="Arial" w:eastAsia="MS ??" w:hAnsi="Arial" w:cs="Arial"/>
          <w:bCs/>
        </w:rPr>
        <w:t>all patients invited for a NHS Health Check</w:t>
      </w:r>
      <w:r w:rsidR="00B24938">
        <w:rPr>
          <w:rFonts w:ascii="Arial" w:eastAsia="MS ??" w:hAnsi="Arial" w:cs="Arial"/>
          <w:bCs/>
        </w:rPr>
        <w:t xml:space="preserve"> and to record data on Health Checks provided in line with the national minimum data set.</w:t>
      </w:r>
    </w:p>
    <w:p w:rsidR="00B24938" w:rsidRDefault="00B24938" w:rsidP="003400A6">
      <w:pPr>
        <w:suppressAutoHyphens/>
        <w:spacing w:after="0" w:line="240" w:lineRule="auto"/>
        <w:rPr>
          <w:rFonts w:ascii="Arial" w:eastAsia="MS ??" w:hAnsi="Arial" w:cs="Arial"/>
          <w:bCs/>
        </w:rPr>
      </w:pPr>
    </w:p>
    <w:p w:rsidR="00B24938" w:rsidRPr="00B24938" w:rsidRDefault="00B24938" w:rsidP="003400A6">
      <w:pPr>
        <w:suppressAutoHyphens/>
        <w:spacing w:after="0" w:line="240" w:lineRule="auto"/>
        <w:rPr>
          <w:rFonts w:ascii="Arial" w:eastAsia="MS ??" w:hAnsi="Arial" w:cs="Arial"/>
          <w:bCs/>
        </w:rPr>
      </w:pPr>
      <w:r>
        <w:rPr>
          <w:rFonts w:ascii="Arial" w:eastAsia="MS ??" w:hAnsi="Arial" w:cs="Arial"/>
          <w:bCs/>
        </w:rPr>
        <w:t>PRIMIS will provide practices with lists of READ/SNOMED codes that meet national minimum dataset requirements prior to 1</w:t>
      </w:r>
      <w:r w:rsidRPr="00B24938">
        <w:rPr>
          <w:rFonts w:ascii="Arial" w:eastAsia="MS ??" w:hAnsi="Arial" w:cs="Arial"/>
          <w:bCs/>
          <w:vertAlign w:val="superscript"/>
        </w:rPr>
        <w:t>st</w:t>
      </w:r>
      <w:r>
        <w:rPr>
          <w:rFonts w:ascii="Arial" w:eastAsia="MS ??" w:hAnsi="Arial" w:cs="Arial"/>
          <w:bCs/>
        </w:rPr>
        <w:t xml:space="preserve"> October 2018.</w:t>
      </w:r>
    </w:p>
    <w:p w:rsidR="0084468E" w:rsidRPr="00A07C83" w:rsidRDefault="0084468E" w:rsidP="00B24938">
      <w:pPr>
        <w:rPr>
          <w:rFonts w:ascii="Arial" w:eastAsia="MS ??" w:hAnsi="Arial" w:cs="Arial"/>
          <w:b/>
          <w:bCs/>
        </w:rPr>
      </w:pPr>
    </w:p>
    <w:p w:rsidR="0084468E" w:rsidRPr="00A07C83" w:rsidRDefault="0084468E" w:rsidP="003400A6">
      <w:pPr>
        <w:suppressAutoHyphens/>
        <w:spacing w:after="0" w:line="240" w:lineRule="auto"/>
        <w:rPr>
          <w:rFonts w:ascii="Arial" w:eastAsia="MS ??" w:hAnsi="Arial" w:cs="Arial"/>
          <w:b/>
          <w:bCs/>
        </w:rPr>
      </w:pPr>
    </w:p>
    <w:p w:rsidR="0084468E" w:rsidRPr="00A07C83" w:rsidRDefault="0084468E" w:rsidP="003400A6">
      <w:pPr>
        <w:suppressAutoHyphens/>
        <w:spacing w:after="0" w:line="240" w:lineRule="auto"/>
        <w:rPr>
          <w:rFonts w:ascii="Arial" w:eastAsia="MS ??" w:hAnsi="Arial" w:cs="Arial"/>
          <w:b/>
          <w:bCs/>
        </w:rPr>
      </w:pPr>
    </w:p>
    <w:p w:rsidR="00A07C83" w:rsidRDefault="006A593A">
      <w:pPr>
        <w:rPr>
          <w:rFonts w:ascii="Arial" w:eastAsia="Times New Roman" w:hAnsi="Arial" w:cs="Arial"/>
          <w:b/>
          <w:bCs/>
          <w:color w:val="4F81BD"/>
          <w:sz w:val="20"/>
          <w:szCs w:val="20"/>
        </w:rPr>
      </w:pPr>
      <w:r>
        <w:rPr>
          <w:rFonts w:ascii="Arial" w:eastAsia="Times New Roman" w:hAnsi="Arial" w:cs="Arial"/>
          <w:b/>
          <w:bCs/>
          <w:noProof/>
          <w:color w:val="4F81BD"/>
          <w:sz w:val="20"/>
          <w:szCs w:val="20"/>
          <w:lang w:eastAsia="en-GB"/>
        </w:rPr>
        <w:drawing>
          <wp:anchor distT="0" distB="0" distL="114300" distR="114300" simplePos="0" relativeHeight="251658240" behindDoc="1" locked="0" layoutInCell="1" allowOverlap="1">
            <wp:simplePos x="0" y="0"/>
            <wp:positionH relativeFrom="column">
              <wp:posOffset>-1213485</wp:posOffset>
            </wp:positionH>
            <wp:positionV relativeFrom="paragraph">
              <wp:posOffset>7124700</wp:posOffset>
            </wp:positionV>
            <wp:extent cx="17716500" cy="3509645"/>
            <wp:effectExtent l="0" t="0" r="38100" b="33655"/>
            <wp:wrapNone/>
            <wp:docPr id="4" name="Picture 4" descr="291778_HealthCheck_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91778_HealthCheck_banner"/>
                    <pic:cNvPicPr>
                      <a:picLocks noChangeAspect="1" noChangeArrowheads="1"/>
                    </pic:cNvPicPr>
                  </pic:nvPicPr>
                  <pic:blipFill>
                    <a:blip r:embed="rId12">
                      <a:lum bright="100000" contrast="100000"/>
                      <a:extLst>
                        <a:ext uri="{28A0092B-C50C-407E-A947-70E740481C1C}">
                          <a14:useLocalDpi xmlns:a14="http://schemas.microsoft.com/office/drawing/2010/main" val="0"/>
                        </a:ext>
                      </a:extLst>
                    </a:blip>
                    <a:srcRect r="10945" b="34235"/>
                    <a:stretch>
                      <a:fillRect/>
                    </a:stretch>
                  </pic:blipFill>
                  <pic:spPr bwMode="auto">
                    <a:xfrm>
                      <a:off x="0" y="0"/>
                      <a:ext cx="17716500" cy="3509645"/>
                    </a:xfrm>
                    <a:prstGeom prst="rect">
                      <a:avLst/>
                    </a:prstGeom>
                    <a:solidFill>
                      <a:srgbClr val="FFFFFF"/>
                    </a:solidFill>
                    <a:ln>
                      <a:noFill/>
                    </a:ln>
                    <a:effectLst>
                      <a:outerShdw dist="45791" dir="3378596" algn="ctr" rotWithShape="0">
                        <a:srgbClr val="808080"/>
                      </a:outerShdw>
                    </a:effectLst>
                  </pic:spPr>
                </pic:pic>
              </a:graphicData>
            </a:graphic>
            <wp14:sizeRelH relativeFrom="page">
              <wp14:pctWidth>0</wp14:pctWidth>
            </wp14:sizeRelH>
            <wp14:sizeRelV relativeFrom="page">
              <wp14:pctHeight>0</wp14:pctHeight>
            </wp14:sizeRelV>
          </wp:anchor>
        </w:drawing>
      </w:r>
      <w:r w:rsidR="00A07C83">
        <w:rPr>
          <w:rFonts w:ascii="Arial" w:eastAsia="Times New Roman" w:hAnsi="Arial" w:cs="Arial"/>
          <w:b/>
          <w:bCs/>
          <w:color w:val="4F81BD"/>
          <w:sz w:val="20"/>
          <w:szCs w:val="20"/>
        </w:rPr>
        <w:br w:type="page"/>
      </w:r>
    </w:p>
    <w:p w:rsidR="00A07C83" w:rsidRDefault="00A07C83" w:rsidP="00227EFE">
      <w:pPr>
        <w:suppressAutoHyphens/>
        <w:spacing w:after="0" w:line="240" w:lineRule="auto"/>
        <w:rPr>
          <w:rFonts w:ascii="Arial" w:eastAsia="Times New Roman" w:hAnsi="Arial" w:cs="Arial"/>
          <w:b/>
          <w:bCs/>
          <w:color w:val="4F81BD"/>
          <w:sz w:val="20"/>
          <w:szCs w:val="20"/>
        </w:rPr>
        <w:sectPr w:rsidR="00A07C83" w:rsidSect="00CF7A3B">
          <w:headerReference w:type="even" r:id="rId13"/>
          <w:footerReference w:type="even" r:id="rId14"/>
          <w:footerReference w:type="default" r:id="rId15"/>
          <w:pgSz w:w="11906" w:h="16838"/>
          <w:pgMar w:top="1134" w:right="1418" w:bottom="1134" w:left="1418" w:header="720" w:footer="720" w:gutter="0"/>
          <w:cols w:space="720"/>
        </w:sectPr>
      </w:pPr>
    </w:p>
    <w:p w:rsidR="00A07C83" w:rsidRDefault="00A07C83" w:rsidP="00227EFE">
      <w:pPr>
        <w:suppressAutoHyphens/>
        <w:spacing w:after="0" w:line="240" w:lineRule="auto"/>
        <w:rPr>
          <w:rFonts w:ascii="Arial" w:hAnsi="Arial" w:cs="Arial"/>
          <w:noProof/>
          <w:lang w:eastAsia="en-GB"/>
        </w:rPr>
      </w:pPr>
      <w:r w:rsidRPr="00A07C83">
        <w:rPr>
          <w:rFonts w:ascii="Arial" w:hAnsi="Arial" w:cs="Arial"/>
          <w:noProof/>
          <w:lang w:eastAsia="en-GB"/>
        </w:rPr>
        <w:t>Appendix 1: Flow Chart of NHS Health Check pathway</w:t>
      </w:r>
      <w:r>
        <w:rPr>
          <w:rFonts w:ascii="Arial" w:hAnsi="Arial" w:cs="Arial"/>
          <w:noProof/>
          <w:lang w:eastAsia="en-GB"/>
        </w:rPr>
        <w:t>:</w:t>
      </w:r>
    </w:p>
    <w:p w:rsidR="00A07C83" w:rsidRDefault="00A07C83" w:rsidP="00227EFE">
      <w:pPr>
        <w:suppressAutoHyphens/>
        <w:spacing w:after="0" w:line="240" w:lineRule="auto"/>
        <w:rPr>
          <w:rFonts w:ascii="Arial" w:hAnsi="Arial" w:cs="Arial"/>
          <w:noProof/>
          <w:lang w:eastAsia="en-GB"/>
        </w:rPr>
      </w:pPr>
    </w:p>
    <w:p w:rsidR="006A593A" w:rsidRDefault="00A07C83" w:rsidP="00227EFE">
      <w:pPr>
        <w:suppressAutoHyphens/>
        <w:spacing w:after="0" w:line="240" w:lineRule="auto"/>
        <w:rPr>
          <w:rFonts w:ascii="Arial" w:hAnsi="Arial" w:cs="Arial"/>
          <w:noProof/>
          <w:lang w:eastAsia="en-GB"/>
        </w:rPr>
        <w:sectPr w:rsidR="006A593A" w:rsidSect="00A07C83">
          <w:pgSz w:w="16838" w:h="11906" w:orient="landscape"/>
          <w:pgMar w:top="720" w:right="720" w:bottom="720" w:left="720" w:header="720" w:footer="720" w:gutter="0"/>
          <w:cols w:space="720"/>
          <w:docGrid w:linePitch="299"/>
        </w:sectPr>
      </w:pPr>
      <w:r>
        <w:rPr>
          <w:noProof/>
          <w:lang w:eastAsia="en-GB"/>
        </w:rPr>
        <w:drawing>
          <wp:inline distT="0" distB="0" distL="0" distR="0" wp14:anchorId="2F553B04" wp14:editId="73C5C72A">
            <wp:extent cx="8467725" cy="597535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8474140" cy="5979882"/>
                    </a:xfrm>
                    <a:prstGeom prst="rect">
                      <a:avLst/>
                    </a:prstGeom>
                  </pic:spPr>
                </pic:pic>
              </a:graphicData>
            </a:graphic>
          </wp:inline>
        </w:drawing>
      </w:r>
    </w:p>
    <w:p w:rsidR="00A07C83" w:rsidRDefault="006A593A" w:rsidP="00227EFE">
      <w:pPr>
        <w:suppressAutoHyphens/>
        <w:spacing w:after="0" w:line="240" w:lineRule="auto"/>
        <w:rPr>
          <w:rFonts w:ascii="Arial" w:hAnsi="Arial" w:cs="Arial"/>
          <w:noProof/>
          <w:lang w:eastAsia="en-GB"/>
        </w:rPr>
      </w:pPr>
      <w:r>
        <w:rPr>
          <w:rFonts w:ascii="Arial" w:hAnsi="Arial" w:cs="Arial"/>
          <w:noProof/>
          <w:lang w:eastAsia="en-GB"/>
        </w:rPr>
        <w:t xml:space="preserve">APPENDIX 2: Sample of effective invitation letter. </w:t>
      </w:r>
    </w:p>
    <w:p w:rsidR="006A593A" w:rsidRDefault="006A593A" w:rsidP="00227EFE">
      <w:pPr>
        <w:suppressAutoHyphens/>
        <w:spacing w:after="0" w:line="240" w:lineRule="auto"/>
        <w:rPr>
          <w:rFonts w:ascii="Arial" w:hAnsi="Arial" w:cs="Arial"/>
          <w:noProof/>
          <w:lang w:eastAsia="en-GB"/>
        </w:rPr>
      </w:pPr>
      <w:r>
        <w:rPr>
          <w:noProof/>
          <w:lang w:eastAsia="en-GB"/>
        </w:rPr>
        <w:drawing>
          <wp:inline distT="0" distB="0" distL="0" distR="0" wp14:anchorId="3B865C73" wp14:editId="2C958178">
            <wp:extent cx="5663565" cy="822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3565" cy="8229600"/>
                    </a:xfrm>
                    <a:prstGeom prst="rect">
                      <a:avLst/>
                    </a:prstGeom>
                  </pic:spPr>
                </pic:pic>
              </a:graphicData>
            </a:graphic>
          </wp:inline>
        </w:drawing>
      </w:r>
    </w:p>
    <w:p w:rsidR="00B24938" w:rsidRDefault="00B24938" w:rsidP="00227EFE">
      <w:pPr>
        <w:suppressAutoHyphens/>
        <w:spacing w:after="0" w:line="240" w:lineRule="auto"/>
        <w:rPr>
          <w:rFonts w:ascii="Arial" w:hAnsi="Arial" w:cs="Arial"/>
          <w:noProof/>
          <w:lang w:eastAsia="en-GB"/>
        </w:rPr>
        <w:sectPr w:rsidR="00B24938" w:rsidSect="006A593A">
          <w:pgSz w:w="11906" w:h="16838"/>
          <w:pgMar w:top="720" w:right="720" w:bottom="720" w:left="720" w:header="720" w:footer="720" w:gutter="0"/>
          <w:cols w:space="720"/>
          <w:docGrid w:linePitch="299"/>
        </w:sectPr>
      </w:pPr>
    </w:p>
    <w:p w:rsidR="00B24938" w:rsidRDefault="00B24938" w:rsidP="00227EFE">
      <w:pPr>
        <w:suppressAutoHyphens/>
        <w:spacing w:after="0" w:line="240" w:lineRule="auto"/>
        <w:rPr>
          <w:rFonts w:ascii="Arial" w:hAnsi="Arial" w:cs="Arial"/>
          <w:noProof/>
          <w:lang w:eastAsia="en-GB"/>
        </w:rPr>
      </w:pPr>
      <w:r>
        <w:rPr>
          <w:rFonts w:ascii="Arial" w:hAnsi="Arial" w:cs="Arial"/>
          <w:noProof/>
          <w:lang w:eastAsia="en-GB"/>
        </w:rPr>
        <w:t>Appendix 3: Sample results leaflet. An updated version will be availabe in printed format from Cumbria County Council</w:t>
      </w:r>
      <w:r>
        <w:rPr>
          <w:noProof/>
          <w:lang w:eastAsia="en-GB"/>
        </w:rPr>
        <w:drawing>
          <wp:inline distT="0" distB="0" distL="0" distR="0" wp14:anchorId="07FE9AB7" wp14:editId="4D820B49">
            <wp:extent cx="9158915" cy="596265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9170008" cy="5969872"/>
                    </a:xfrm>
                    <a:prstGeom prst="rect">
                      <a:avLst/>
                    </a:prstGeom>
                  </pic:spPr>
                </pic:pic>
              </a:graphicData>
            </a:graphic>
          </wp:inline>
        </w:drawing>
      </w:r>
      <w:r>
        <w:rPr>
          <w:rFonts w:ascii="Arial" w:hAnsi="Arial" w:cs="Arial"/>
          <w:noProof/>
          <w:lang w:eastAsia="en-GB"/>
        </w:rPr>
        <w:t xml:space="preserve"> </w:t>
      </w:r>
    </w:p>
    <w:p w:rsidR="00B24938" w:rsidRDefault="00B24938" w:rsidP="00227EFE">
      <w:pPr>
        <w:suppressAutoHyphens/>
        <w:spacing w:after="0" w:line="240" w:lineRule="auto"/>
        <w:rPr>
          <w:rFonts w:ascii="Arial" w:hAnsi="Arial" w:cs="Arial"/>
          <w:noProof/>
          <w:lang w:eastAsia="en-GB"/>
        </w:rPr>
      </w:pPr>
    </w:p>
    <w:p w:rsidR="00B24938" w:rsidRDefault="00B24938" w:rsidP="00227EFE">
      <w:pPr>
        <w:suppressAutoHyphens/>
        <w:spacing w:after="0" w:line="240" w:lineRule="auto"/>
        <w:rPr>
          <w:rFonts w:ascii="Arial" w:hAnsi="Arial" w:cs="Arial"/>
          <w:noProof/>
          <w:lang w:eastAsia="en-GB"/>
        </w:rPr>
        <w:sectPr w:rsidR="00B24938" w:rsidSect="00B24938">
          <w:pgSz w:w="16838" w:h="11906" w:orient="landscape"/>
          <w:pgMar w:top="720" w:right="720" w:bottom="720" w:left="720" w:header="720" w:footer="720" w:gutter="0"/>
          <w:cols w:space="720"/>
          <w:docGrid w:linePitch="299"/>
        </w:sectPr>
      </w:pPr>
      <w:r>
        <w:rPr>
          <w:noProof/>
          <w:lang w:eastAsia="en-GB"/>
        </w:rPr>
        <w:drawing>
          <wp:inline distT="0" distB="0" distL="0" distR="0" wp14:anchorId="08B323B8" wp14:editId="26487CB4">
            <wp:extent cx="9448800" cy="64849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9454687" cy="6488986"/>
                    </a:xfrm>
                    <a:prstGeom prst="rect">
                      <a:avLst/>
                    </a:prstGeom>
                  </pic:spPr>
                </pic:pic>
              </a:graphicData>
            </a:graphic>
          </wp:inline>
        </w:drawing>
      </w:r>
    </w:p>
    <w:p w:rsidR="006A593A" w:rsidRPr="006A593A" w:rsidRDefault="006A593A" w:rsidP="00147487">
      <w:pPr>
        <w:suppressAutoHyphens/>
        <w:spacing w:after="0" w:line="240" w:lineRule="auto"/>
        <w:rPr>
          <w:rFonts w:ascii="Arial" w:hAnsi="Arial" w:cs="Arial"/>
          <w:noProof/>
          <w:lang w:eastAsia="en-GB"/>
        </w:rPr>
      </w:pPr>
    </w:p>
    <w:sectPr w:rsidR="006A593A" w:rsidRPr="006A593A" w:rsidSect="006A593A">
      <w:pgSz w:w="11906" w:h="16838"/>
      <w:pgMar w:top="720" w:right="720" w:bottom="720" w:left="72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695E" w:rsidRDefault="009F695E" w:rsidP="00247C6A">
      <w:pPr>
        <w:spacing w:after="0" w:line="240" w:lineRule="auto"/>
      </w:pPr>
      <w:r>
        <w:separator/>
      </w:r>
    </w:p>
  </w:endnote>
  <w:endnote w:type="continuationSeparator" w:id="0">
    <w:p w:rsidR="009F695E" w:rsidRDefault="009F695E" w:rsidP="00247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Arial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82D" w:rsidRDefault="00247C6A" w:rsidP="0015497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E682D" w:rsidRDefault="00633542" w:rsidP="001E478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82D" w:rsidRPr="00F31732" w:rsidRDefault="00247C6A" w:rsidP="0015497A">
    <w:pPr>
      <w:pStyle w:val="Footer"/>
      <w:framePr w:wrap="around" w:vAnchor="text" w:hAnchor="margin" w:xAlign="right" w:y="1"/>
      <w:rPr>
        <w:rStyle w:val="PageNumber"/>
      </w:rPr>
    </w:pPr>
    <w:r w:rsidRPr="00F31732">
      <w:rPr>
        <w:rStyle w:val="PageNumber"/>
      </w:rPr>
      <w:fldChar w:fldCharType="begin"/>
    </w:r>
    <w:r w:rsidRPr="00F31732">
      <w:rPr>
        <w:rStyle w:val="PageNumber"/>
      </w:rPr>
      <w:instrText xml:space="preserve">PAGE  </w:instrText>
    </w:r>
    <w:r w:rsidRPr="00F31732">
      <w:rPr>
        <w:rStyle w:val="PageNumber"/>
      </w:rPr>
      <w:fldChar w:fldCharType="separate"/>
    </w:r>
    <w:r w:rsidR="00633542">
      <w:rPr>
        <w:rStyle w:val="PageNumber"/>
        <w:noProof/>
      </w:rPr>
      <w:t>6</w:t>
    </w:r>
    <w:r w:rsidRPr="00F31732">
      <w:rPr>
        <w:rStyle w:val="PageNumber"/>
      </w:rPr>
      <w:fldChar w:fldCharType="end"/>
    </w:r>
  </w:p>
  <w:p w:rsidR="001E682D" w:rsidRPr="00421CB5" w:rsidRDefault="00633542" w:rsidP="00227EFE">
    <w:pPr>
      <w:ind w:right="360"/>
      <w:rPr>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695E" w:rsidRDefault="009F695E" w:rsidP="00247C6A">
      <w:pPr>
        <w:spacing w:after="0" w:line="240" w:lineRule="auto"/>
      </w:pPr>
      <w:r>
        <w:separator/>
      </w:r>
    </w:p>
  </w:footnote>
  <w:footnote w:type="continuationSeparator" w:id="0">
    <w:p w:rsidR="009F695E" w:rsidRDefault="009F695E" w:rsidP="00247C6A">
      <w:pPr>
        <w:spacing w:after="0" w:line="240" w:lineRule="auto"/>
      </w:pPr>
      <w:r>
        <w:continuationSeparator/>
      </w:r>
    </w:p>
  </w:footnote>
  <w:footnote w:id="1">
    <w:p w:rsidR="0084468E" w:rsidRDefault="0084468E" w:rsidP="0084468E">
      <w:pPr>
        <w:pStyle w:val="FootnoteText"/>
      </w:pPr>
      <w:r>
        <w:rPr>
          <w:rStyle w:val="FootnoteReference"/>
        </w:rPr>
        <w:footnoteRef/>
      </w:r>
      <w:r>
        <w:t xml:space="preserve"> NHS (2005) Vascular Risk Assessment: Workforce Competences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82D" w:rsidRDefault="00633542"/>
  <w:p w:rsidR="001E682D" w:rsidRDefault="0063354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92EDF"/>
    <w:multiLevelType w:val="hybridMultilevel"/>
    <w:tmpl w:val="9912D46E"/>
    <w:lvl w:ilvl="0" w:tplc="5ADE7E08">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EA50962"/>
    <w:multiLevelType w:val="hybridMultilevel"/>
    <w:tmpl w:val="07CA54CE"/>
    <w:lvl w:ilvl="0" w:tplc="C54230B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1922580A"/>
    <w:multiLevelType w:val="hybridMultilevel"/>
    <w:tmpl w:val="64A213B6"/>
    <w:lvl w:ilvl="0" w:tplc="C54230B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243C441F"/>
    <w:multiLevelType w:val="multilevel"/>
    <w:tmpl w:val="59989C74"/>
    <w:lvl w:ilvl="0">
      <w:start w:val="1"/>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390"/>
        </w:tabs>
        <w:ind w:left="390" w:hanging="39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314E3169"/>
    <w:multiLevelType w:val="hybridMultilevel"/>
    <w:tmpl w:val="76AAC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46B3B5D"/>
    <w:multiLevelType w:val="multilevel"/>
    <w:tmpl w:val="07DA99AC"/>
    <w:lvl w:ilvl="0">
      <w:start w:val="1"/>
      <w:numFmt w:val="decimal"/>
      <w:pStyle w:val="Index"/>
      <w:lvlText w:val="C%1."/>
      <w:lvlJc w:val="left"/>
      <w:pPr>
        <w:tabs>
          <w:tab w:val="num" w:pos="360"/>
        </w:tabs>
        <w:ind w:left="360" w:hanging="360"/>
      </w:pPr>
      <w:rPr>
        <w:rFonts w:cs="Times New Roman"/>
        <w:b/>
        <w:bCs/>
      </w:rPr>
    </w:lvl>
    <w:lvl w:ilvl="1">
      <w:start w:val="1"/>
      <w:numFmt w:val="decimal"/>
      <w:lvlText w:val="C%1.%2."/>
      <w:lvlJc w:val="left"/>
      <w:pPr>
        <w:tabs>
          <w:tab w:val="num" w:pos="792"/>
        </w:tabs>
        <w:ind w:left="792" w:hanging="432"/>
      </w:pPr>
      <w:rPr>
        <w:rFonts w:cs="Times New Roman"/>
        <w:b w:val="0"/>
        <w:bCs w:val="0"/>
      </w:rPr>
    </w:lvl>
    <w:lvl w:ilvl="2">
      <w:start w:val="1"/>
      <w:numFmt w:val="lowerLetter"/>
      <w:lvlText w:val="(%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
    <w:nsid w:val="3A4B1406"/>
    <w:multiLevelType w:val="hybridMultilevel"/>
    <w:tmpl w:val="59DEEF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EB13B31"/>
    <w:multiLevelType w:val="multilevel"/>
    <w:tmpl w:val="1520D69C"/>
    <w:styleLink w:val="mc"/>
    <w:lvl w:ilvl="0">
      <w:start w:val="1"/>
      <w:numFmt w:val="decimal"/>
      <w:isLgl/>
      <w:lvlText w:val="%1."/>
      <w:lvlJc w:val="left"/>
      <w:pPr>
        <w:tabs>
          <w:tab w:val="num" w:pos="720"/>
        </w:tabs>
        <w:ind w:left="720" w:hanging="720"/>
      </w:pPr>
      <w:rPr>
        <w:rFonts w:ascii="Arial" w:hAnsi="Arial" w:cs="Arial" w:hint="default"/>
        <w:b w:val="0"/>
        <w:bCs w:val="0"/>
        <w:i w:val="0"/>
        <w:iCs w:val="0"/>
        <w:sz w:val="20"/>
        <w:szCs w:val="20"/>
      </w:rPr>
    </w:lvl>
    <w:lvl w:ilvl="1">
      <w:start w:val="1"/>
      <w:numFmt w:val="decimal"/>
      <w:lvlText w:val="%1.%2"/>
      <w:lvlJc w:val="left"/>
      <w:pPr>
        <w:tabs>
          <w:tab w:val="num" w:pos="720"/>
        </w:tabs>
        <w:ind w:left="720" w:hanging="720"/>
      </w:pPr>
      <w:rPr>
        <w:rFonts w:ascii="Arial" w:hAnsi="Arial" w:cs="Arial" w:hint="default"/>
        <w:b w:val="0"/>
        <w:bCs w:val="0"/>
        <w:i w:val="0"/>
        <w:iCs w:val="0"/>
        <w:sz w:val="20"/>
        <w:szCs w:val="20"/>
      </w:rPr>
    </w:lvl>
    <w:lvl w:ilvl="2">
      <w:start w:val="1"/>
      <w:numFmt w:val="decimal"/>
      <w:lvlText w:val="%1.%2.%3"/>
      <w:lvlJc w:val="left"/>
      <w:pPr>
        <w:tabs>
          <w:tab w:val="num" w:pos="1644"/>
        </w:tabs>
        <w:ind w:left="1644" w:hanging="964"/>
      </w:pPr>
      <w:rPr>
        <w:rFonts w:cs="Times New Roman" w:hint="default"/>
      </w:rPr>
    </w:lvl>
    <w:lvl w:ilvl="3">
      <w:start w:val="1"/>
      <w:numFmt w:val="decimal"/>
      <w:lvlText w:val="%1.%2.%3.%4"/>
      <w:lvlJc w:val="left"/>
      <w:pPr>
        <w:tabs>
          <w:tab w:val="num" w:pos="1985"/>
        </w:tabs>
        <w:ind w:left="2591" w:hanging="1009"/>
      </w:pPr>
      <w:rPr>
        <w:rFonts w:cs="Times New Roman" w:hint="default"/>
      </w:rPr>
    </w:lvl>
    <w:lvl w:ilvl="4">
      <w:start w:val="1"/>
      <w:numFmt w:val="decimal"/>
      <w:lvlText w:val="%1.%2.%3.%4.%5"/>
      <w:lvlJc w:val="left"/>
      <w:pPr>
        <w:tabs>
          <w:tab w:val="num" w:pos="6048"/>
        </w:tabs>
        <w:ind w:left="6048" w:hanging="1152"/>
      </w:pPr>
      <w:rPr>
        <w:rFonts w:ascii="Times New Roman" w:hAnsi="Times New Roman" w:cs="Times New Roman" w:hint="default"/>
        <w:b w:val="0"/>
        <w:bCs w:val="0"/>
        <w:i w:val="0"/>
        <w:iCs w:val="0"/>
        <w:sz w:val="24"/>
        <w:szCs w:val="24"/>
      </w:rPr>
    </w:lvl>
    <w:lvl w:ilvl="5">
      <w:start w:val="1"/>
      <w:numFmt w:val="decimal"/>
      <w:isLgl/>
      <w:lvlText w:val="%1.%2.%3.%4.%5.%6"/>
      <w:lvlJc w:val="left"/>
      <w:pPr>
        <w:tabs>
          <w:tab w:val="num" w:pos="7488"/>
        </w:tabs>
        <w:ind w:left="7488" w:hanging="1440"/>
      </w:pPr>
      <w:rPr>
        <w:rFonts w:ascii="Times New Roman" w:hAnsi="Times New Roman" w:cs="Times New Roman" w:hint="default"/>
        <w:b w:val="0"/>
        <w:bCs w:val="0"/>
        <w:i w:val="0"/>
        <w:iCs w:val="0"/>
        <w:sz w:val="24"/>
        <w:szCs w:val="24"/>
      </w:rPr>
    </w:lvl>
    <w:lvl w:ilvl="6">
      <w:start w:val="1"/>
      <w:numFmt w:val="decimal"/>
      <w:lvlText w:val="%1.%2.%3.%4.%5.%6.%7."/>
      <w:lvlJc w:val="left"/>
      <w:pPr>
        <w:tabs>
          <w:tab w:val="num" w:pos="9216"/>
        </w:tabs>
        <w:ind w:left="9216" w:hanging="1728"/>
      </w:pPr>
      <w:rPr>
        <w:rFonts w:cs="Times New Roman" w:hint="default"/>
      </w:rPr>
    </w:lvl>
    <w:lvl w:ilvl="7">
      <w:start w:val="1"/>
      <w:numFmt w:val="decimal"/>
      <w:lvlText w:val="%1.%2.%3.%4.%5.%6.%7.%8."/>
      <w:lvlJc w:val="left"/>
      <w:pPr>
        <w:tabs>
          <w:tab w:val="num" w:pos="6264"/>
        </w:tabs>
        <w:ind w:left="6048" w:hanging="1224"/>
      </w:pPr>
      <w:rPr>
        <w:rFonts w:cs="Times New Roman" w:hint="default"/>
      </w:rPr>
    </w:lvl>
    <w:lvl w:ilvl="8">
      <w:start w:val="1"/>
      <w:numFmt w:val="decimal"/>
      <w:lvlText w:val="%1.%2.%3.%4.%5.%6.%7.%8.%9."/>
      <w:lvlJc w:val="left"/>
      <w:pPr>
        <w:tabs>
          <w:tab w:val="num" w:pos="6984"/>
        </w:tabs>
        <w:ind w:left="6624" w:hanging="1440"/>
      </w:pPr>
      <w:rPr>
        <w:rFonts w:cs="Times New Roman" w:hint="default"/>
      </w:rPr>
    </w:lvl>
  </w:abstractNum>
  <w:abstractNum w:abstractNumId="8">
    <w:nsid w:val="47391A7C"/>
    <w:multiLevelType w:val="hybridMultilevel"/>
    <w:tmpl w:val="774C052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nsid w:val="4D172149"/>
    <w:multiLevelType w:val="hybridMultilevel"/>
    <w:tmpl w:val="4E466C66"/>
    <w:lvl w:ilvl="0" w:tplc="5ADE7E08">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nsid w:val="4E206060"/>
    <w:multiLevelType w:val="hybridMultilevel"/>
    <w:tmpl w:val="027A60EA"/>
    <w:lvl w:ilvl="0" w:tplc="C54230B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683502F1"/>
    <w:multiLevelType w:val="hybridMultilevel"/>
    <w:tmpl w:val="F494701C"/>
    <w:lvl w:ilvl="0" w:tplc="C54230B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699C597F"/>
    <w:multiLevelType w:val="hybridMultilevel"/>
    <w:tmpl w:val="57409CB8"/>
    <w:lvl w:ilvl="0" w:tplc="C54230BA">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6E99224B"/>
    <w:multiLevelType w:val="hybridMultilevel"/>
    <w:tmpl w:val="1B804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FF021C3"/>
    <w:multiLevelType w:val="hybridMultilevel"/>
    <w:tmpl w:val="9640A9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64216A2"/>
    <w:multiLevelType w:val="hybridMultilevel"/>
    <w:tmpl w:val="E39A085C"/>
    <w:lvl w:ilvl="0" w:tplc="C54230B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0"/>
  </w:num>
  <w:num w:numId="5">
    <w:abstractNumId w:val="12"/>
  </w:num>
  <w:num w:numId="6">
    <w:abstractNumId w:val="1"/>
  </w:num>
  <w:num w:numId="7">
    <w:abstractNumId w:val="11"/>
  </w:num>
  <w:num w:numId="8">
    <w:abstractNumId w:val="3"/>
  </w:num>
  <w:num w:numId="9">
    <w:abstractNumId w:val="9"/>
  </w:num>
  <w:num w:numId="10">
    <w:abstractNumId w:val="2"/>
  </w:num>
  <w:num w:numId="11">
    <w:abstractNumId w:val="10"/>
  </w:num>
  <w:num w:numId="12">
    <w:abstractNumId w:val="13"/>
  </w:num>
  <w:num w:numId="13">
    <w:abstractNumId w:val="8"/>
  </w:num>
  <w:num w:numId="14">
    <w:abstractNumId w:val="14"/>
  </w:num>
  <w:num w:numId="15">
    <w:abstractNumId w:val="4"/>
  </w:num>
  <w:num w:numId="16">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7C6A"/>
    <w:rsid w:val="00006E8F"/>
    <w:rsid w:val="00013351"/>
    <w:rsid w:val="00065334"/>
    <w:rsid w:val="000813D1"/>
    <w:rsid w:val="000B17F9"/>
    <w:rsid w:val="000E1E4A"/>
    <w:rsid w:val="00101D76"/>
    <w:rsid w:val="00107D7F"/>
    <w:rsid w:val="00147487"/>
    <w:rsid w:val="00147C75"/>
    <w:rsid w:val="00163639"/>
    <w:rsid w:val="00164CE6"/>
    <w:rsid w:val="001A39C4"/>
    <w:rsid w:val="00227EFE"/>
    <w:rsid w:val="00247C6A"/>
    <w:rsid w:val="002630E9"/>
    <w:rsid w:val="00283821"/>
    <w:rsid w:val="002E395B"/>
    <w:rsid w:val="00312378"/>
    <w:rsid w:val="0031606D"/>
    <w:rsid w:val="003400A6"/>
    <w:rsid w:val="00390650"/>
    <w:rsid w:val="003923F9"/>
    <w:rsid w:val="003C13F9"/>
    <w:rsid w:val="004647C4"/>
    <w:rsid w:val="00480969"/>
    <w:rsid w:val="004C1E94"/>
    <w:rsid w:val="004C37F4"/>
    <w:rsid w:val="0050715D"/>
    <w:rsid w:val="00550CB7"/>
    <w:rsid w:val="00575012"/>
    <w:rsid w:val="00585842"/>
    <w:rsid w:val="005C059C"/>
    <w:rsid w:val="005D1DAE"/>
    <w:rsid w:val="005D79D4"/>
    <w:rsid w:val="00623BF1"/>
    <w:rsid w:val="00633542"/>
    <w:rsid w:val="0065580C"/>
    <w:rsid w:val="006A11EF"/>
    <w:rsid w:val="006A2BF5"/>
    <w:rsid w:val="006A593A"/>
    <w:rsid w:val="007067EA"/>
    <w:rsid w:val="00721EA0"/>
    <w:rsid w:val="00740223"/>
    <w:rsid w:val="0077747D"/>
    <w:rsid w:val="00791042"/>
    <w:rsid w:val="00837290"/>
    <w:rsid w:val="0084468E"/>
    <w:rsid w:val="008550A0"/>
    <w:rsid w:val="008668CD"/>
    <w:rsid w:val="00881C68"/>
    <w:rsid w:val="008E5E80"/>
    <w:rsid w:val="0091442F"/>
    <w:rsid w:val="0096781E"/>
    <w:rsid w:val="00982CFB"/>
    <w:rsid w:val="00984F46"/>
    <w:rsid w:val="009D39B6"/>
    <w:rsid w:val="009D4517"/>
    <w:rsid w:val="009F695E"/>
    <w:rsid w:val="00A07C83"/>
    <w:rsid w:val="00A429AE"/>
    <w:rsid w:val="00A50217"/>
    <w:rsid w:val="00AD1AA7"/>
    <w:rsid w:val="00AE337E"/>
    <w:rsid w:val="00B114F9"/>
    <w:rsid w:val="00B24938"/>
    <w:rsid w:val="00B35E85"/>
    <w:rsid w:val="00B74267"/>
    <w:rsid w:val="00BC330E"/>
    <w:rsid w:val="00BD6B30"/>
    <w:rsid w:val="00C1510E"/>
    <w:rsid w:val="00C16742"/>
    <w:rsid w:val="00C3419A"/>
    <w:rsid w:val="00C415F9"/>
    <w:rsid w:val="00C452C7"/>
    <w:rsid w:val="00D325AA"/>
    <w:rsid w:val="00D42A24"/>
    <w:rsid w:val="00D92B74"/>
    <w:rsid w:val="00DA12F9"/>
    <w:rsid w:val="00DC0640"/>
    <w:rsid w:val="00E32254"/>
    <w:rsid w:val="00E41502"/>
    <w:rsid w:val="00E94310"/>
    <w:rsid w:val="00EC0212"/>
    <w:rsid w:val="00EC77B8"/>
    <w:rsid w:val="00ED725F"/>
    <w:rsid w:val="00F2328B"/>
    <w:rsid w:val="00F372D2"/>
    <w:rsid w:val="00FA1052"/>
    <w:rsid w:val="00FD36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247C6A"/>
    <w:pPr>
      <w:keepNext/>
      <w:suppressAutoHyphens/>
      <w:spacing w:after="0" w:line="240" w:lineRule="auto"/>
      <w:jc w:val="both"/>
      <w:outlineLvl w:val="0"/>
    </w:pPr>
    <w:rPr>
      <w:rFonts w:ascii="Arial" w:eastAsia="Times New Roman" w:hAnsi="Arial" w:cs="Arial"/>
      <w:b/>
      <w:bCs/>
      <w:sz w:val="24"/>
      <w:szCs w:val="24"/>
      <w:u w:val="single"/>
    </w:rPr>
  </w:style>
  <w:style w:type="paragraph" w:styleId="Heading2">
    <w:name w:val="heading 2"/>
    <w:aliases w:val="PARA2,UNDERRUBRIK 1-2,h2,l2,level 2,H2,L2,Level 2 Topic Heading,dd heading 2,dh2,KJL:1st Level,Chapter Title,Reset numbering,S Heading,S Heading 2,Numbered - 2,1.1.1 heading,h 3,Heading Two,(1.1,1.3 etc),Prophead 2,RFP Heading 2,Activity,Majo"/>
    <w:basedOn w:val="Normal"/>
    <w:next w:val="Normal"/>
    <w:link w:val="Heading2Char"/>
    <w:uiPriority w:val="99"/>
    <w:qFormat/>
    <w:rsid w:val="00247C6A"/>
    <w:pPr>
      <w:keepNext/>
      <w:suppressAutoHyphens/>
      <w:spacing w:after="0" w:line="240" w:lineRule="auto"/>
      <w:ind w:left="720" w:hanging="720"/>
      <w:jc w:val="both"/>
      <w:outlineLvl w:val="1"/>
    </w:pPr>
    <w:rPr>
      <w:rFonts w:ascii="Arial" w:eastAsia="Times New Roman" w:hAnsi="Arial" w:cs="Arial"/>
      <w:b/>
      <w:bCs/>
      <w:sz w:val="24"/>
      <w:szCs w:val="24"/>
    </w:rPr>
  </w:style>
  <w:style w:type="paragraph" w:styleId="Heading3">
    <w:name w:val="heading 3"/>
    <w:basedOn w:val="Normal"/>
    <w:next w:val="Normal"/>
    <w:link w:val="Heading3Char"/>
    <w:uiPriority w:val="99"/>
    <w:qFormat/>
    <w:rsid w:val="00247C6A"/>
    <w:pPr>
      <w:suppressAutoHyphens/>
      <w:spacing w:after="0" w:line="240" w:lineRule="auto"/>
      <w:jc w:val="both"/>
      <w:outlineLvl w:val="2"/>
    </w:pPr>
    <w:rPr>
      <w:rFonts w:ascii="Arial" w:eastAsia="Times New Roman" w:hAnsi="Arial" w:cs="Times New Roman"/>
      <w:sz w:val="24"/>
      <w:szCs w:val="20"/>
    </w:rPr>
  </w:style>
  <w:style w:type="paragraph" w:styleId="Heading4">
    <w:name w:val="heading 4"/>
    <w:basedOn w:val="Normal"/>
    <w:next w:val="Normal"/>
    <w:link w:val="Heading4Char"/>
    <w:uiPriority w:val="99"/>
    <w:qFormat/>
    <w:rsid w:val="00247C6A"/>
    <w:pPr>
      <w:suppressAutoHyphens/>
      <w:spacing w:after="0" w:line="240" w:lineRule="auto"/>
      <w:jc w:val="both"/>
      <w:outlineLvl w:val="3"/>
    </w:pPr>
    <w:rPr>
      <w:rFonts w:ascii="Arial" w:eastAsia="Times New Roman" w:hAnsi="Arial" w:cs="Times New Roman"/>
      <w:sz w:val="24"/>
      <w:szCs w:val="20"/>
    </w:rPr>
  </w:style>
  <w:style w:type="paragraph" w:styleId="Heading5">
    <w:name w:val="heading 5"/>
    <w:basedOn w:val="Normal"/>
    <w:next w:val="Normal"/>
    <w:link w:val="Heading5Char"/>
    <w:uiPriority w:val="99"/>
    <w:qFormat/>
    <w:rsid w:val="00247C6A"/>
    <w:pPr>
      <w:suppressAutoHyphens/>
      <w:spacing w:after="0" w:line="240" w:lineRule="auto"/>
      <w:jc w:val="both"/>
      <w:outlineLvl w:val="4"/>
    </w:pPr>
    <w:rPr>
      <w:rFonts w:ascii="Arial" w:eastAsia="Times New Roman" w:hAnsi="Arial" w:cs="Times New Roman"/>
      <w:sz w:val="24"/>
      <w:szCs w:val="20"/>
    </w:rPr>
  </w:style>
  <w:style w:type="paragraph" w:styleId="Heading6">
    <w:name w:val="heading 6"/>
    <w:basedOn w:val="Normal"/>
    <w:next w:val="Normal"/>
    <w:link w:val="Heading6Char"/>
    <w:uiPriority w:val="99"/>
    <w:qFormat/>
    <w:rsid w:val="00247C6A"/>
    <w:pPr>
      <w:suppressAutoHyphens/>
      <w:spacing w:after="0" w:line="240" w:lineRule="auto"/>
      <w:jc w:val="both"/>
      <w:outlineLvl w:val="5"/>
    </w:pPr>
    <w:rPr>
      <w:rFonts w:ascii="Arial" w:eastAsia="Times New Roman" w:hAnsi="Arial" w:cs="Times New Roman"/>
      <w:sz w:val="24"/>
      <w:szCs w:val="20"/>
    </w:rPr>
  </w:style>
  <w:style w:type="paragraph" w:styleId="Heading7">
    <w:name w:val="heading 7"/>
    <w:basedOn w:val="Normal"/>
    <w:next w:val="Normal"/>
    <w:link w:val="Heading7Char"/>
    <w:uiPriority w:val="99"/>
    <w:qFormat/>
    <w:rsid w:val="00247C6A"/>
    <w:pPr>
      <w:suppressAutoHyphens/>
      <w:spacing w:after="0" w:line="240" w:lineRule="auto"/>
      <w:jc w:val="both"/>
      <w:outlineLvl w:val="6"/>
    </w:pPr>
    <w:rPr>
      <w:rFonts w:ascii="Arial" w:eastAsia="Times New Roman" w:hAnsi="Arial" w:cs="Times New Roman"/>
      <w:sz w:val="24"/>
      <w:szCs w:val="20"/>
    </w:rPr>
  </w:style>
  <w:style w:type="paragraph" w:styleId="Heading8">
    <w:name w:val="heading 8"/>
    <w:basedOn w:val="Normal"/>
    <w:next w:val="Normal"/>
    <w:link w:val="Heading8Char"/>
    <w:uiPriority w:val="99"/>
    <w:qFormat/>
    <w:rsid w:val="00247C6A"/>
    <w:pPr>
      <w:suppressAutoHyphens/>
      <w:spacing w:after="0" w:line="240" w:lineRule="auto"/>
      <w:jc w:val="both"/>
      <w:outlineLvl w:val="7"/>
    </w:pPr>
    <w:rPr>
      <w:rFonts w:ascii="Arial" w:eastAsia="Times New Roman" w:hAnsi="Arial" w:cs="Times New Roman"/>
      <w:sz w:val="24"/>
      <w:szCs w:val="20"/>
    </w:rPr>
  </w:style>
  <w:style w:type="paragraph" w:styleId="Heading9">
    <w:name w:val="heading 9"/>
    <w:basedOn w:val="Normal"/>
    <w:next w:val="Normal"/>
    <w:link w:val="Heading9Char"/>
    <w:uiPriority w:val="99"/>
    <w:qFormat/>
    <w:rsid w:val="00247C6A"/>
    <w:pPr>
      <w:suppressAutoHyphens/>
      <w:spacing w:after="0" w:line="240" w:lineRule="auto"/>
      <w:jc w:val="both"/>
      <w:outlineLvl w:val="8"/>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47C6A"/>
    <w:rPr>
      <w:rFonts w:ascii="Arial" w:eastAsia="Times New Roman" w:hAnsi="Arial" w:cs="Arial"/>
      <w:b/>
      <w:bCs/>
      <w:sz w:val="24"/>
      <w:szCs w:val="24"/>
      <w:u w:val="single"/>
    </w:rPr>
  </w:style>
  <w:style w:type="character" w:customStyle="1" w:styleId="Heading2Char">
    <w:name w:val="Heading 2 Char"/>
    <w:aliases w:val="PARA2 Char,UNDERRUBRIK 1-2 Char,h2 Char,l2 Char,level 2 Char,H2 Char,L2 Char,Level 2 Topic Heading Char,dd heading 2 Char,dh2 Char,KJL:1st Level Char,Chapter Title Char,Reset numbering Char,S Heading Char,S Heading 2 Char,h 3 Char"/>
    <w:basedOn w:val="DefaultParagraphFont"/>
    <w:link w:val="Heading2"/>
    <w:uiPriority w:val="99"/>
    <w:rsid w:val="00247C6A"/>
    <w:rPr>
      <w:rFonts w:ascii="Arial" w:eastAsia="Times New Roman" w:hAnsi="Arial" w:cs="Arial"/>
      <w:b/>
      <w:bCs/>
      <w:sz w:val="24"/>
      <w:szCs w:val="24"/>
    </w:rPr>
  </w:style>
  <w:style w:type="character" w:customStyle="1" w:styleId="Heading3Char">
    <w:name w:val="Heading 3 Char"/>
    <w:basedOn w:val="DefaultParagraphFont"/>
    <w:link w:val="Heading3"/>
    <w:uiPriority w:val="99"/>
    <w:rsid w:val="00247C6A"/>
    <w:rPr>
      <w:rFonts w:ascii="Arial" w:eastAsia="Times New Roman" w:hAnsi="Arial" w:cs="Times New Roman"/>
      <w:sz w:val="24"/>
      <w:szCs w:val="20"/>
    </w:rPr>
  </w:style>
  <w:style w:type="character" w:customStyle="1" w:styleId="Heading4Char">
    <w:name w:val="Heading 4 Char"/>
    <w:basedOn w:val="DefaultParagraphFont"/>
    <w:link w:val="Heading4"/>
    <w:uiPriority w:val="99"/>
    <w:rsid w:val="00247C6A"/>
    <w:rPr>
      <w:rFonts w:ascii="Arial" w:eastAsia="Times New Roman" w:hAnsi="Arial" w:cs="Times New Roman"/>
      <w:sz w:val="24"/>
      <w:szCs w:val="20"/>
    </w:rPr>
  </w:style>
  <w:style w:type="character" w:customStyle="1" w:styleId="Heading5Char">
    <w:name w:val="Heading 5 Char"/>
    <w:basedOn w:val="DefaultParagraphFont"/>
    <w:link w:val="Heading5"/>
    <w:uiPriority w:val="99"/>
    <w:rsid w:val="00247C6A"/>
    <w:rPr>
      <w:rFonts w:ascii="Arial" w:eastAsia="Times New Roman" w:hAnsi="Arial" w:cs="Times New Roman"/>
      <w:sz w:val="24"/>
      <w:szCs w:val="20"/>
    </w:rPr>
  </w:style>
  <w:style w:type="character" w:customStyle="1" w:styleId="Heading6Char">
    <w:name w:val="Heading 6 Char"/>
    <w:basedOn w:val="DefaultParagraphFont"/>
    <w:link w:val="Heading6"/>
    <w:uiPriority w:val="99"/>
    <w:rsid w:val="00247C6A"/>
    <w:rPr>
      <w:rFonts w:ascii="Arial" w:eastAsia="Times New Roman" w:hAnsi="Arial" w:cs="Times New Roman"/>
      <w:sz w:val="24"/>
      <w:szCs w:val="20"/>
    </w:rPr>
  </w:style>
  <w:style w:type="character" w:customStyle="1" w:styleId="Heading7Char">
    <w:name w:val="Heading 7 Char"/>
    <w:basedOn w:val="DefaultParagraphFont"/>
    <w:link w:val="Heading7"/>
    <w:uiPriority w:val="99"/>
    <w:rsid w:val="00247C6A"/>
    <w:rPr>
      <w:rFonts w:ascii="Arial" w:eastAsia="Times New Roman" w:hAnsi="Arial" w:cs="Times New Roman"/>
      <w:sz w:val="24"/>
      <w:szCs w:val="20"/>
    </w:rPr>
  </w:style>
  <w:style w:type="character" w:customStyle="1" w:styleId="Heading8Char">
    <w:name w:val="Heading 8 Char"/>
    <w:basedOn w:val="DefaultParagraphFont"/>
    <w:link w:val="Heading8"/>
    <w:uiPriority w:val="99"/>
    <w:rsid w:val="00247C6A"/>
    <w:rPr>
      <w:rFonts w:ascii="Arial" w:eastAsia="Times New Roman" w:hAnsi="Arial" w:cs="Times New Roman"/>
      <w:sz w:val="24"/>
      <w:szCs w:val="20"/>
    </w:rPr>
  </w:style>
  <w:style w:type="character" w:customStyle="1" w:styleId="Heading9Char">
    <w:name w:val="Heading 9 Char"/>
    <w:basedOn w:val="DefaultParagraphFont"/>
    <w:link w:val="Heading9"/>
    <w:uiPriority w:val="99"/>
    <w:rsid w:val="00247C6A"/>
    <w:rPr>
      <w:rFonts w:ascii="Arial" w:eastAsia="Times New Roman" w:hAnsi="Arial" w:cs="Times New Roman"/>
      <w:sz w:val="24"/>
      <w:szCs w:val="20"/>
    </w:rPr>
  </w:style>
  <w:style w:type="numbering" w:customStyle="1" w:styleId="NoList1">
    <w:name w:val="No List1"/>
    <w:next w:val="NoList"/>
    <w:uiPriority w:val="99"/>
    <w:semiHidden/>
    <w:unhideWhenUsed/>
    <w:rsid w:val="00247C6A"/>
  </w:style>
  <w:style w:type="paragraph" w:customStyle="1" w:styleId="Style">
    <w:name w:val="Style"/>
    <w:basedOn w:val="Normal"/>
    <w:uiPriority w:val="99"/>
    <w:rsid w:val="00247C6A"/>
    <w:pPr>
      <w:spacing w:before="60" w:after="120" w:line="240" w:lineRule="exact"/>
    </w:pPr>
    <w:rPr>
      <w:rFonts w:ascii="Verdana" w:eastAsia="Times New Roman" w:hAnsi="Verdana" w:cs="Times New Roman"/>
      <w:sz w:val="20"/>
      <w:szCs w:val="20"/>
      <w:lang w:val="en-US"/>
    </w:rPr>
  </w:style>
  <w:style w:type="paragraph" w:customStyle="1" w:styleId="Normalindent1">
    <w:name w:val="Normal indent1"/>
    <w:basedOn w:val="Normal"/>
    <w:next w:val="Normal"/>
    <w:link w:val="Normalindent1Char"/>
    <w:uiPriority w:val="99"/>
    <w:rsid w:val="00247C6A"/>
    <w:pPr>
      <w:suppressAutoHyphens/>
      <w:spacing w:after="0" w:line="240" w:lineRule="auto"/>
      <w:ind w:left="720"/>
      <w:jc w:val="both"/>
    </w:pPr>
    <w:rPr>
      <w:rFonts w:ascii="Arial" w:eastAsia="Times New Roman" w:hAnsi="Arial" w:cs="Times New Roman"/>
      <w:sz w:val="24"/>
      <w:szCs w:val="20"/>
    </w:rPr>
  </w:style>
  <w:style w:type="character" w:customStyle="1" w:styleId="Normalindent1Char">
    <w:name w:val="Normal indent1 Char"/>
    <w:link w:val="Normalindent1"/>
    <w:uiPriority w:val="99"/>
    <w:locked/>
    <w:rsid w:val="00247C6A"/>
    <w:rPr>
      <w:rFonts w:ascii="Arial" w:eastAsia="Times New Roman" w:hAnsi="Arial" w:cs="Times New Roman"/>
      <w:sz w:val="24"/>
      <w:szCs w:val="20"/>
    </w:rPr>
  </w:style>
  <w:style w:type="paragraph" w:customStyle="1" w:styleId="Indenta">
    <w:name w:val="Indent a)"/>
    <w:basedOn w:val="Normal"/>
    <w:uiPriority w:val="99"/>
    <w:rsid w:val="00247C6A"/>
    <w:pPr>
      <w:suppressAutoHyphens/>
      <w:spacing w:after="0" w:line="240" w:lineRule="auto"/>
      <w:ind w:left="1440" w:hanging="720"/>
      <w:jc w:val="both"/>
    </w:pPr>
    <w:rPr>
      <w:rFonts w:ascii="Arial" w:eastAsia="Times New Roman" w:hAnsi="Arial" w:cs="Times New Roman"/>
      <w:sz w:val="24"/>
      <w:szCs w:val="20"/>
    </w:rPr>
  </w:style>
  <w:style w:type="paragraph" w:styleId="BalloonText">
    <w:name w:val="Balloon Text"/>
    <w:basedOn w:val="Normal"/>
    <w:link w:val="BalloonTextChar"/>
    <w:uiPriority w:val="99"/>
    <w:semiHidden/>
    <w:rsid w:val="00247C6A"/>
    <w:pPr>
      <w:suppressAutoHyphens/>
      <w:spacing w:after="0" w:line="240" w:lineRule="auto"/>
      <w:jc w:val="both"/>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247C6A"/>
    <w:rPr>
      <w:rFonts w:ascii="Tahoma" w:eastAsia="Times New Roman" w:hAnsi="Tahoma" w:cs="Tahoma"/>
      <w:sz w:val="16"/>
      <w:szCs w:val="16"/>
    </w:rPr>
  </w:style>
  <w:style w:type="character" w:styleId="CommentReference">
    <w:name w:val="annotation reference"/>
    <w:basedOn w:val="DefaultParagraphFont"/>
    <w:uiPriority w:val="99"/>
    <w:semiHidden/>
    <w:rsid w:val="00247C6A"/>
    <w:rPr>
      <w:rFonts w:cs="Times New Roman"/>
      <w:sz w:val="16"/>
    </w:rPr>
  </w:style>
  <w:style w:type="character" w:styleId="Hyperlink">
    <w:name w:val="Hyperlink"/>
    <w:basedOn w:val="DefaultParagraphFont"/>
    <w:uiPriority w:val="99"/>
    <w:rsid w:val="00247C6A"/>
    <w:rPr>
      <w:rFonts w:ascii="Arial" w:hAnsi="Arial" w:cs="Times New Roman"/>
      <w:color w:val="0000FF"/>
      <w:sz w:val="24"/>
      <w:u w:val="single"/>
    </w:rPr>
  </w:style>
  <w:style w:type="paragraph" w:styleId="TOAHeading">
    <w:name w:val="toa heading"/>
    <w:basedOn w:val="Normal"/>
    <w:next w:val="Normal"/>
    <w:uiPriority w:val="99"/>
    <w:semiHidden/>
    <w:rsid w:val="00247C6A"/>
    <w:pPr>
      <w:widowControl w:val="0"/>
      <w:tabs>
        <w:tab w:val="right" w:pos="9360"/>
      </w:tabs>
      <w:suppressAutoHyphens/>
      <w:overflowPunct w:val="0"/>
      <w:autoSpaceDE w:val="0"/>
      <w:autoSpaceDN w:val="0"/>
      <w:adjustRightInd w:val="0"/>
      <w:spacing w:after="0" w:line="240" w:lineRule="auto"/>
      <w:jc w:val="both"/>
      <w:textAlignment w:val="baseline"/>
    </w:pPr>
    <w:rPr>
      <w:rFonts w:ascii="Arial" w:eastAsia="Times New Roman" w:hAnsi="Arial" w:cs="Times New Roman"/>
      <w:szCs w:val="20"/>
      <w:lang w:val="en-US"/>
    </w:rPr>
  </w:style>
  <w:style w:type="paragraph" w:styleId="TOC7">
    <w:name w:val="toc 7"/>
    <w:basedOn w:val="Normal"/>
    <w:next w:val="Normal"/>
    <w:autoRedefine/>
    <w:uiPriority w:val="99"/>
    <w:semiHidden/>
    <w:rsid w:val="00247C6A"/>
    <w:pPr>
      <w:suppressAutoHyphens/>
      <w:spacing w:after="0" w:line="240" w:lineRule="auto"/>
      <w:ind w:left="1200"/>
    </w:pPr>
    <w:rPr>
      <w:rFonts w:ascii="Times New Roman" w:eastAsia="Times New Roman" w:hAnsi="Times New Roman" w:cs="Times New Roman"/>
      <w:sz w:val="20"/>
      <w:szCs w:val="20"/>
    </w:rPr>
  </w:style>
  <w:style w:type="paragraph" w:styleId="TOC8">
    <w:name w:val="toc 8"/>
    <w:basedOn w:val="Normal"/>
    <w:next w:val="Normal"/>
    <w:autoRedefine/>
    <w:uiPriority w:val="99"/>
    <w:semiHidden/>
    <w:rsid w:val="00247C6A"/>
    <w:pPr>
      <w:suppressAutoHyphens/>
      <w:spacing w:after="0" w:line="240" w:lineRule="auto"/>
      <w:ind w:left="1440"/>
    </w:pPr>
    <w:rPr>
      <w:rFonts w:ascii="Times New Roman" w:eastAsia="Times New Roman" w:hAnsi="Times New Roman" w:cs="Times New Roman"/>
      <w:sz w:val="20"/>
      <w:szCs w:val="20"/>
    </w:rPr>
  </w:style>
  <w:style w:type="paragraph" w:styleId="TOC2">
    <w:name w:val="toc 2"/>
    <w:basedOn w:val="Normal"/>
    <w:next w:val="Normal"/>
    <w:autoRedefine/>
    <w:uiPriority w:val="99"/>
    <w:rsid w:val="00247C6A"/>
    <w:pPr>
      <w:suppressAutoHyphens/>
      <w:spacing w:before="240" w:after="0" w:line="240" w:lineRule="auto"/>
    </w:pPr>
    <w:rPr>
      <w:rFonts w:ascii="Times New Roman" w:eastAsia="Times New Roman" w:hAnsi="Times New Roman" w:cs="Times New Roman"/>
      <w:b/>
      <w:bCs/>
      <w:sz w:val="20"/>
      <w:szCs w:val="20"/>
    </w:rPr>
  </w:style>
  <w:style w:type="paragraph" w:styleId="TOC4">
    <w:name w:val="toc 4"/>
    <w:basedOn w:val="Normal"/>
    <w:next w:val="Normal"/>
    <w:autoRedefine/>
    <w:uiPriority w:val="99"/>
    <w:semiHidden/>
    <w:rsid w:val="00247C6A"/>
    <w:pPr>
      <w:suppressAutoHyphens/>
      <w:spacing w:after="0" w:line="240" w:lineRule="auto"/>
      <w:ind w:left="480"/>
    </w:pPr>
    <w:rPr>
      <w:rFonts w:ascii="Times New Roman" w:eastAsia="Times New Roman" w:hAnsi="Times New Roman" w:cs="Times New Roman"/>
      <w:sz w:val="20"/>
      <w:szCs w:val="20"/>
    </w:rPr>
  </w:style>
  <w:style w:type="paragraph" w:styleId="TOC1">
    <w:name w:val="toc 1"/>
    <w:basedOn w:val="Normal"/>
    <w:next w:val="Normal"/>
    <w:autoRedefine/>
    <w:uiPriority w:val="99"/>
    <w:rsid w:val="00247C6A"/>
    <w:pPr>
      <w:suppressAutoHyphens/>
      <w:spacing w:before="360" w:after="0" w:line="240" w:lineRule="auto"/>
    </w:pPr>
    <w:rPr>
      <w:rFonts w:ascii="Arial" w:eastAsia="Times New Roman" w:hAnsi="Arial" w:cs="Arial"/>
      <w:b/>
      <w:bCs/>
      <w:caps/>
      <w:sz w:val="24"/>
      <w:szCs w:val="24"/>
    </w:rPr>
  </w:style>
  <w:style w:type="paragraph" w:styleId="TOC6">
    <w:name w:val="toc 6"/>
    <w:basedOn w:val="Normal"/>
    <w:next w:val="Normal"/>
    <w:autoRedefine/>
    <w:uiPriority w:val="99"/>
    <w:semiHidden/>
    <w:rsid w:val="00247C6A"/>
    <w:pPr>
      <w:suppressAutoHyphens/>
      <w:spacing w:after="0" w:line="240" w:lineRule="auto"/>
      <w:ind w:left="960"/>
    </w:pPr>
    <w:rPr>
      <w:rFonts w:ascii="Times New Roman" w:eastAsia="Times New Roman" w:hAnsi="Times New Roman" w:cs="Times New Roman"/>
      <w:sz w:val="20"/>
      <w:szCs w:val="20"/>
    </w:rPr>
  </w:style>
  <w:style w:type="paragraph" w:styleId="TOC5">
    <w:name w:val="toc 5"/>
    <w:basedOn w:val="Normal"/>
    <w:next w:val="Normal"/>
    <w:autoRedefine/>
    <w:uiPriority w:val="99"/>
    <w:semiHidden/>
    <w:rsid w:val="00247C6A"/>
    <w:pPr>
      <w:suppressAutoHyphens/>
      <w:spacing w:after="0" w:line="240" w:lineRule="auto"/>
      <w:ind w:left="720"/>
    </w:pPr>
    <w:rPr>
      <w:rFonts w:ascii="Times New Roman" w:eastAsia="Times New Roman" w:hAnsi="Times New Roman" w:cs="Times New Roman"/>
      <w:sz w:val="20"/>
      <w:szCs w:val="20"/>
    </w:rPr>
  </w:style>
  <w:style w:type="paragraph" w:styleId="TOC3">
    <w:name w:val="toc 3"/>
    <w:basedOn w:val="Normal"/>
    <w:next w:val="Normal"/>
    <w:autoRedefine/>
    <w:uiPriority w:val="99"/>
    <w:semiHidden/>
    <w:rsid w:val="00247C6A"/>
    <w:pPr>
      <w:suppressAutoHyphens/>
      <w:spacing w:after="0" w:line="240" w:lineRule="auto"/>
      <w:ind w:left="240"/>
    </w:pPr>
    <w:rPr>
      <w:rFonts w:ascii="Times New Roman" w:eastAsia="Times New Roman" w:hAnsi="Times New Roman" w:cs="Times New Roman"/>
      <w:sz w:val="20"/>
      <w:szCs w:val="20"/>
    </w:rPr>
  </w:style>
  <w:style w:type="paragraph" w:customStyle="1" w:styleId="NormalBold">
    <w:name w:val="Normal Bold"/>
    <w:basedOn w:val="Normal"/>
    <w:next w:val="Normal"/>
    <w:link w:val="NormalBoldChar1"/>
    <w:uiPriority w:val="99"/>
    <w:rsid w:val="00247C6A"/>
    <w:pPr>
      <w:suppressAutoHyphens/>
      <w:spacing w:after="0" w:line="240" w:lineRule="auto"/>
      <w:jc w:val="both"/>
    </w:pPr>
    <w:rPr>
      <w:rFonts w:ascii="Arial" w:eastAsia="Times New Roman" w:hAnsi="Arial" w:cs="Times New Roman"/>
      <w:b/>
      <w:sz w:val="24"/>
      <w:szCs w:val="20"/>
    </w:rPr>
  </w:style>
  <w:style w:type="character" w:customStyle="1" w:styleId="NormalBoldChar1">
    <w:name w:val="Normal Bold Char1"/>
    <w:link w:val="NormalBold"/>
    <w:uiPriority w:val="99"/>
    <w:locked/>
    <w:rsid w:val="00247C6A"/>
    <w:rPr>
      <w:rFonts w:ascii="Arial" w:eastAsia="Times New Roman" w:hAnsi="Arial" w:cs="Times New Roman"/>
      <w:b/>
      <w:sz w:val="24"/>
      <w:szCs w:val="20"/>
    </w:rPr>
  </w:style>
  <w:style w:type="paragraph" w:customStyle="1" w:styleId="Normalhangingindent">
    <w:name w:val="Normal hanging indent"/>
    <w:basedOn w:val="Normal"/>
    <w:next w:val="Normal"/>
    <w:link w:val="NormalhangingindentChar"/>
    <w:uiPriority w:val="99"/>
    <w:rsid w:val="00247C6A"/>
    <w:pPr>
      <w:suppressAutoHyphens/>
      <w:spacing w:after="0" w:line="240" w:lineRule="auto"/>
      <w:ind w:left="720" w:hanging="720"/>
      <w:jc w:val="both"/>
    </w:pPr>
    <w:rPr>
      <w:rFonts w:ascii="Arial" w:eastAsia="Times New Roman" w:hAnsi="Arial" w:cs="Arial"/>
      <w:sz w:val="24"/>
      <w:szCs w:val="20"/>
    </w:rPr>
  </w:style>
  <w:style w:type="character" w:customStyle="1" w:styleId="NormalhangingindentChar">
    <w:name w:val="Normal hanging indent Char"/>
    <w:link w:val="Normalhangingindent"/>
    <w:uiPriority w:val="99"/>
    <w:locked/>
    <w:rsid w:val="00247C6A"/>
    <w:rPr>
      <w:rFonts w:ascii="Arial" w:eastAsia="Times New Roman" w:hAnsi="Arial" w:cs="Arial"/>
      <w:sz w:val="24"/>
      <w:szCs w:val="20"/>
    </w:rPr>
  </w:style>
  <w:style w:type="paragraph" w:customStyle="1" w:styleId="Indenti">
    <w:name w:val="Indent i)"/>
    <w:basedOn w:val="Normal"/>
    <w:uiPriority w:val="99"/>
    <w:rsid w:val="00247C6A"/>
    <w:pPr>
      <w:suppressAutoHyphens/>
      <w:spacing w:after="0" w:line="240" w:lineRule="auto"/>
      <w:ind w:left="2160" w:hanging="720"/>
      <w:jc w:val="both"/>
    </w:pPr>
    <w:rPr>
      <w:rFonts w:ascii="Arial" w:eastAsia="Times New Roman" w:hAnsi="Arial" w:cs="Times New Roman"/>
      <w:sz w:val="24"/>
      <w:szCs w:val="20"/>
    </w:rPr>
  </w:style>
  <w:style w:type="paragraph" w:styleId="CommentText">
    <w:name w:val="annotation text"/>
    <w:basedOn w:val="Normal"/>
    <w:link w:val="CommentTextChar"/>
    <w:uiPriority w:val="99"/>
    <w:semiHidden/>
    <w:rsid w:val="00247C6A"/>
    <w:pPr>
      <w:suppressAutoHyphens/>
      <w:spacing w:after="0" w:line="240" w:lineRule="auto"/>
      <w:jc w:val="both"/>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semiHidden/>
    <w:rsid w:val="00247C6A"/>
    <w:rPr>
      <w:rFonts w:ascii="Arial" w:eastAsia="Times New Roman" w:hAnsi="Arial" w:cs="Times New Roman"/>
      <w:sz w:val="20"/>
      <w:szCs w:val="20"/>
    </w:rPr>
  </w:style>
  <w:style w:type="character" w:styleId="PageNumber">
    <w:name w:val="page number"/>
    <w:basedOn w:val="DefaultParagraphFont"/>
    <w:uiPriority w:val="99"/>
    <w:rsid w:val="00247C6A"/>
    <w:rPr>
      <w:rFonts w:ascii="Arial" w:hAnsi="Arial" w:cs="Times New Roman"/>
      <w:sz w:val="24"/>
    </w:rPr>
  </w:style>
  <w:style w:type="paragraph" w:styleId="CommentSubject">
    <w:name w:val="annotation subject"/>
    <w:basedOn w:val="CommentText"/>
    <w:next w:val="CommentText"/>
    <w:link w:val="CommentSubjectChar"/>
    <w:uiPriority w:val="99"/>
    <w:semiHidden/>
    <w:rsid w:val="00247C6A"/>
    <w:rPr>
      <w:b/>
      <w:bCs/>
    </w:rPr>
  </w:style>
  <w:style w:type="character" w:customStyle="1" w:styleId="CommentSubjectChar">
    <w:name w:val="Comment Subject Char"/>
    <w:basedOn w:val="CommentTextChar"/>
    <w:link w:val="CommentSubject"/>
    <w:uiPriority w:val="99"/>
    <w:semiHidden/>
    <w:rsid w:val="00247C6A"/>
    <w:rPr>
      <w:rFonts w:ascii="Arial" w:eastAsia="Times New Roman" w:hAnsi="Arial" w:cs="Times New Roman"/>
      <w:b/>
      <w:bCs/>
      <w:sz w:val="20"/>
      <w:szCs w:val="20"/>
    </w:rPr>
  </w:style>
  <w:style w:type="table" w:styleId="TableGrid">
    <w:name w:val="Table Grid"/>
    <w:basedOn w:val="TableNormal"/>
    <w:uiPriority w:val="99"/>
    <w:rsid w:val="00247C6A"/>
    <w:pPr>
      <w:suppressAutoHyphens/>
      <w:spacing w:after="0" w:line="240" w:lineRule="auto"/>
      <w:jc w:val="both"/>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rsid w:val="00247C6A"/>
    <w:pPr>
      <w:widowControl w:val="0"/>
      <w:spacing w:after="0" w:line="240" w:lineRule="auto"/>
    </w:pPr>
    <w:rPr>
      <w:rFonts w:ascii="CG Times" w:eastAsia="Times New Roman" w:hAnsi="CG Times" w:cs="Times New Roman"/>
      <w:spacing w:val="-3"/>
      <w:sz w:val="24"/>
      <w:szCs w:val="20"/>
    </w:rPr>
  </w:style>
  <w:style w:type="character" w:customStyle="1" w:styleId="EndnoteTextChar">
    <w:name w:val="Endnote Text Char"/>
    <w:basedOn w:val="DefaultParagraphFont"/>
    <w:link w:val="EndnoteText"/>
    <w:uiPriority w:val="99"/>
    <w:semiHidden/>
    <w:rsid w:val="00247C6A"/>
    <w:rPr>
      <w:rFonts w:ascii="CG Times" w:eastAsia="Times New Roman" w:hAnsi="CG Times" w:cs="Times New Roman"/>
      <w:spacing w:val="-3"/>
      <w:sz w:val="24"/>
      <w:szCs w:val="20"/>
    </w:rPr>
  </w:style>
  <w:style w:type="paragraph" w:customStyle="1" w:styleId="NormalBoldCentre">
    <w:name w:val="Normal Bold Centre"/>
    <w:basedOn w:val="NormalBold"/>
    <w:next w:val="Normal"/>
    <w:uiPriority w:val="99"/>
    <w:rsid w:val="00247C6A"/>
    <w:pPr>
      <w:jc w:val="center"/>
    </w:pPr>
  </w:style>
  <w:style w:type="character" w:styleId="FollowedHyperlink">
    <w:name w:val="FollowedHyperlink"/>
    <w:basedOn w:val="DefaultParagraphFont"/>
    <w:uiPriority w:val="99"/>
    <w:rsid w:val="00247C6A"/>
    <w:rPr>
      <w:rFonts w:cs="Times New Roman"/>
      <w:color w:val="800080"/>
      <w:u w:val="single"/>
    </w:rPr>
  </w:style>
  <w:style w:type="paragraph" w:styleId="Footer">
    <w:name w:val="footer"/>
    <w:basedOn w:val="Normal"/>
    <w:link w:val="FooterChar"/>
    <w:uiPriority w:val="99"/>
    <w:rsid w:val="00247C6A"/>
    <w:pPr>
      <w:tabs>
        <w:tab w:val="center" w:pos="4153"/>
        <w:tab w:val="right" w:pos="8306"/>
      </w:tabs>
      <w:suppressAutoHyphens/>
      <w:spacing w:after="0" w:line="240" w:lineRule="auto"/>
      <w:jc w:val="both"/>
    </w:pPr>
    <w:rPr>
      <w:rFonts w:ascii="Arial" w:eastAsia="Times New Roman" w:hAnsi="Arial" w:cs="Times New Roman"/>
      <w:sz w:val="24"/>
      <w:szCs w:val="20"/>
    </w:rPr>
  </w:style>
  <w:style w:type="character" w:customStyle="1" w:styleId="FooterChar">
    <w:name w:val="Footer Char"/>
    <w:basedOn w:val="DefaultParagraphFont"/>
    <w:link w:val="Footer"/>
    <w:uiPriority w:val="99"/>
    <w:rsid w:val="00247C6A"/>
    <w:rPr>
      <w:rFonts w:ascii="Arial" w:eastAsia="Times New Roman" w:hAnsi="Arial" w:cs="Times New Roman"/>
      <w:sz w:val="24"/>
      <w:szCs w:val="20"/>
    </w:rPr>
  </w:style>
  <w:style w:type="paragraph" w:styleId="Header">
    <w:name w:val="header"/>
    <w:basedOn w:val="Normal"/>
    <w:link w:val="HeaderChar"/>
    <w:uiPriority w:val="99"/>
    <w:rsid w:val="00247C6A"/>
    <w:pPr>
      <w:tabs>
        <w:tab w:val="center" w:pos="4320"/>
        <w:tab w:val="right" w:pos="8640"/>
      </w:tabs>
      <w:spacing w:after="0" w:line="240" w:lineRule="auto"/>
      <w:jc w:val="both"/>
    </w:pPr>
    <w:rPr>
      <w:rFonts w:ascii="Arial" w:eastAsia="Times New Roman" w:hAnsi="Arial" w:cs="Arial"/>
      <w:sz w:val="16"/>
      <w:szCs w:val="20"/>
    </w:rPr>
  </w:style>
  <w:style w:type="character" w:customStyle="1" w:styleId="HeaderChar">
    <w:name w:val="Header Char"/>
    <w:basedOn w:val="DefaultParagraphFont"/>
    <w:link w:val="Header"/>
    <w:uiPriority w:val="99"/>
    <w:rsid w:val="00247C6A"/>
    <w:rPr>
      <w:rFonts w:ascii="Arial" w:eastAsia="Times New Roman" w:hAnsi="Arial" w:cs="Arial"/>
      <w:sz w:val="16"/>
      <w:szCs w:val="20"/>
    </w:rPr>
  </w:style>
  <w:style w:type="paragraph" w:customStyle="1" w:styleId="Level2">
    <w:name w:val="Level 2"/>
    <w:basedOn w:val="Normal"/>
    <w:uiPriority w:val="99"/>
    <w:rsid w:val="00247C6A"/>
    <w:pPr>
      <w:tabs>
        <w:tab w:val="num" w:pos="1570"/>
      </w:tabs>
      <w:spacing w:after="240" w:line="240" w:lineRule="auto"/>
      <w:ind w:left="1570" w:hanging="850"/>
      <w:jc w:val="both"/>
      <w:outlineLvl w:val="1"/>
    </w:pPr>
    <w:rPr>
      <w:rFonts w:ascii="Arial" w:eastAsia="Times New Roman" w:hAnsi="Arial" w:cs="Arial"/>
      <w:sz w:val="20"/>
      <w:szCs w:val="20"/>
    </w:rPr>
  </w:style>
  <w:style w:type="paragraph" w:customStyle="1" w:styleId="Level1">
    <w:name w:val="Level 1"/>
    <w:basedOn w:val="Normal"/>
    <w:uiPriority w:val="99"/>
    <w:rsid w:val="00247C6A"/>
    <w:pPr>
      <w:tabs>
        <w:tab w:val="num" w:pos="850"/>
      </w:tabs>
      <w:spacing w:after="240" w:line="240" w:lineRule="auto"/>
      <w:ind w:left="850" w:hanging="850"/>
      <w:jc w:val="both"/>
      <w:outlineLvl w:val="0"/>
    </w:pPr>
    <w:rPr>
      <w:rFonts w:ascii="Arial" w:eastAsia="Times New Roman" w:hAnsi="Arial" w:cs="Arial"/>
      <w:sz w:val="20"/>
      <w:szCs w:val="20"/>
    </w:rPr>
  </w:style>
  <w:style w:type="paragraph" w:customStyle="1" w:styleId="Level3">
    <w:name w:val="Level 3"/>
    <w:basedOn w:val="Normal"/>
    <w:uiPriority w:val="99"/>
    <w:rsid w:val="00247C6A"/>
    <w:pPr>
      <w:tabs>
        <w:tab w:val="num" w:pos="1701"/>
      </w:tabs>
      <w:spacing w:after="240" w:line="240" w:lineRule="auto"/>
      <w:ind w:left="1701" w:hanging="851"/>
      <w:jc w:val="both"/>
      <w:outlineLvl w:val="2"/>
    </w:pPr>
    <w:rPr>
      <w:rFonts w:ascii="Arial" w:eastAsia="Times New Roman" w:hAnsi="Arial" w:cs="Arial"/>
      <w:sz w:val="20"/>
      <w:szCs w:val="20"/>
    </w:rPr>
  </w:style>
  <w:style w:type="paragraph" w:customStyle="1" w:styleId="Level4">
    <w:name w:val="Level 4"/>
    <w:basedOn w:val="Normal"/>
    <w:uiPriority w:val="99"/>
    <w:rsid w:val="00247C6A"/>
    <w:pPr>
      <w:tabs>
        <w:tab w:val="num" w:pos="2551"/>
      </w:tabs>
      <w:spacing w:after="240" w:line="240" w:lineRule="auto"/>
      <w:ind w:left="2551" w:hanging="850"/>
      <w:jc w:val="both"/>
      <w:outlineLvl w:val="3"/>
    </w:pPr>
    <w:rPr>
      <w:rFonts w:ascii="Arial" w:eastAsia="Times New Roman" w:hAnsi="Arial" w:cs="Arial"/>
      <w:sz w:val="20"/>
      <w:szCs w:val="20"/>
    </w:rPr>
  </w:style>
  <w:style w:type="paragraph" w:customStyle="1" w:styleId="Level5">
    <w:name w:val="Level 5"/>
    <w:basedOn w:val="Normal"/>
    <w:uiPriority w:val="99"/>
    <w:rsid w:val="00247C6A"/>
    <w:pPr>
      <w:tabs>
        <w:tab w:val="num" w:pos="3402"/>
      </w:tabs>
      <w:spacing w:after="240" w:line="240" w:lineRule="auto"/>
      <w:ind w:left="3402" w:hanging="851"/>
      <w:jc w:val="both"/>
      <w:outlineLvl w:val="4"/>
    </w:pPr>
    <w:rPr>
      <w:rFonts w:ascii="Arial" w:eastAsia="Times New Roman" w:hAnsi="Arial" w:cs="Arial"/>
      <w:sz w:val="20"/>
      <w:szCs w:val="20"/>
    </w:rPr>
  </w:style>
  <w:style w:type="paragraph" w:customStyle="1" w:styleId="Indentnnn">
    <w:name w:val="Indent n.n.n"/>
    <w:basedOn w:val="Normal"/>
    <w:uiPriority w:val="99"/>
    <w:rsid w:val="00247C6A"/>
    <w:pPr>
      <w:suppressAutoHyphens/>
      <w:spacing w:after="160" w:line="240" w:lineRule="auto"/>
      <w:ind w:left="1440" w:hanging="720"/>
      <w:jc w:val="both"/>
    </w:pPr>
    <w:rPr>
      <w:rFonts w:ascii="Arial" w:eastAsia="Times New Roman" w:hAnsi="Arial" w:cs="Times New Roman"/>
      <w:sz w:val="24"/>
      <w:szCs w:val="20"/>
    </w:rPr>
  </w:style>
  <w:style w:type="paragraph" w:customStyle="1" w:styleId="DefaultParagraphFontPara">
    <w:name w:val="Default Paragraph Font Para"/>
    <w:basedOn w:val="Normal"/>
    <w:uiPriority w:val="99"/>
    <w:rsid w:val="00247C6A"/>
    <w:pPr>
      <w:spacing w:before="60" w:after="120" w:line="240" w:lineRule="exact"/>
    </w:pPr>
    <w:rPr>
      <w:rFonts w:ascii="Verdana" w:eastAsia="Times New Roman" w:hAnsi="Verdana" w:cs="Times New Roman"/>
      <w:sz w:val="20"/>
      <w:szCs w:val="20"/>
      <w:lang w:val="en-US"/>
    </w:rPr>
  </w:style>
  <w:style w:type="paragraph" w:customStyle="1" w:styleId="1">
    <w:name w:val="1"/>
    <w:basedOn w:val="Normal"/>
    <w:uiPriority w:val="99"/>
    <w:rsid w:val="00247C6A"/>
    <w:pPr>
      <w:spacing w:after="160" w:line="240" w:lineRule="exact"/>
    </w:pPr>
    <w:rPr>
      <w:rFonts w:ascii="Tahoma" w:eastAsia="Times New Roman" w:hAnsi="Tahoma" w:cs="Tahoma"/>
      <w:sz w:val="20"/>
      <w:szCs w:val="20"/>
      <w:lang w:val="en-US"/>
    </w:rPr>
  </w:style>
  <w:style w:type="paragraph" w:customStyle="1" w:styleId="Schedule">
    <w:name w:val="Schedule #"/>
    <w:basedOn w:val="Normal"/>
    <w:next w:val="Normal"/>
    <w:uiPriority w:val="99"/>
    <w:rsid w:val="00247C6A"/>
    <w:pPr>
      <w:keepNext/>
      <w:keepLines/>
      <w:tabs>
        <w:tab w:val="num" w:pos="360"/>
      </w:tabs>
      <w:spacing w:after="240" w:line="240" w:lineRule="auto"/>
      <w:ind w:left="360" w:hanging="360"/>
      <w:jc w:val="center"/>
    </w:pPr>
    <w:rPr>
      <w:rFonts w:ascii="Arial" w:eastAsia="Times New Roman" w:hAnsi="Arial" w:cs="Arial"/>
      <w:b/>
      <w:sz w:val="20"/>
      <w:szCs w:val="20"/>
    </w:rPr>
  </w:style>
  <w:style w:type="paragraph" w:styleId="ListNumber">
    <w:name w:val="List Number"/>
    <w:basedOn w:val="Normal"/>
    <w:uiPriority w:val="99"/>
    <w:rsid w:val="00247C6A"/>
    <w:pPr>
      <w:tabs>
        <w:tab w:val="num" w:pos="1080"/>
      </w:tabs>
      <w:spacing w:after="160" w:line="240" w:lineRule="auto"/>
      <w:ind w:left="1080" w:hanging="360"/>
      <w:jc w:val="both"/>
    </w:pPr>
    <w:rPr>
      <w:rFonts w:ascii="Arial" w:eastAsia="Times New Roman" w:hAnsi="Arial" w:cs="Arial"/>
      <w:szCs w:val="24"/>
    </w:rPr>
  </w:style>
  <w:style w:type="paragraph" w:customStyle="1" w:styleId="Style11ptJustifiedBefore254cmHanging095cm">
    <w:name w:val="Style 11 pt Justified Before:  2.54 cm Hanging:  0.95 cm"/>
    <w:basedOn w:val="Normal"/>
    <w:uiPriority w:val="99"/>
    <w:rsid w:val="00247C6A"/>
    <w:pPr>
      <w:spacing w:after="160" w:line="240" w:lineRule="auto"/>
      <w:ind w:left="1979" w:hanging="539"/>
      <w:jc w:val="both"/>
    </w:pPr>
    <w:rPr>
      <w:rFonts w:ascii="Arial" w:eastAsia="Times New Roman" w:hAnsi="Arial" w:cs="Arial"/>
    </w:rPr>
  </w:style>
  <w:style w:type="paragraph" w:styleId="FootnoteText">
    <w:name w:val="footnote text"/>
    <w:basedOn w:val="Normal"/>
    <w:link w:val="FootnoteTextChar"/>
    <w:uiPriority w:val="99"/>
    <w:rsid w:val="00247C6A"/>
    <w:pPr>
      <w:spacing w:after="0" w:line="240" w:lineRule="auto"/>
    </w:pPr>
    <w:rPr>
      <w:rFonts w:ascii="Arial" w:eastAsia="Times New Roman" w:hAnsi="Arial" w:cs="Arial"/>
      <w:sz w:val="20"/>
      <w:szCs w:val="20"/>
    </w:rPr>
  </w:style>
  <w:style w:type="character" w:customStyle="1" w:styleId="FootnoteTextChar">
    <w:name w:val="Footnote Text Char"/>
    <w:basedOn w:val="DefaultParagraphFont"/>
    <w:link w:val="FootnoteText"/>
    <w:uiPriority w:val="99"/>
    <w:rsid w:val="00247C6A"/>
    <w:rPr>
      <w:rFonts w:ascii="Arial" w:eastAsia="Times New Roman" w:hAnsi="Arial" w:cs="Arial"/>
      <w:sz w:val="20"/>
      <w:szCs w:val="20"/>
    </w:rPr>
  </w:style>
  <w:style w:type="character" w:styleId="FootnoteReference">
    <w:name w:val="footnote reference"/>
    <w:basedOn w:val="DefaultParagraphFont"/>
    <w:uiPriority w:val="99"/>
    <w:rsid w:val="00247C6A"/>
    <w:rPr>
      <w:rFonts w:cs="Times New Roman"/>
      <w:vertAlign w:val="superscript"/>
    </w:rPr>
  </w:style>
  <w:style w:type="paragraph" w:styleId="NormalWeb">
    <w:name w:val="Normal (Web)"/>
    <w:basedOn w:val="Normal"/>
    <w:uiPriority w:val="99"/>
    <w:rsid w:val="00247C6A"/>
    <w:pPr>
      <w:spacing w:after="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99"/>
    <w:qFormat/>
    <w:rsid w:val="00247C6A"/>
    <w:rPr>
      <w:rFonts w:cs="Times New Roman"/>
      <w:i/>
    </w:rPr>
  </w:style>
  <w:style w:type="paragraph" w:styleId="ListParagraph">
    <w:name w:val="List Paragraph"/>
    <w:basedOn w:val="Normal"/>
    <w:uiPriority w:val="99"/>
    <w:qFormat/>
    <w:rsid w:val="00247C6A"/>
    <w:pPr>
      <w:suppressAutoHyphens/>
      <w:spacing w:after="0" w:line="240" w:lineRule="auto"/>
      <w:ind w:left="720"/>
      <w:jc w:val="both"/>
    </w:pPr>
    <w:rPr>
      <w:rFonts w:ascii="Arial" w:eastAsia="Times New Roman" w:hAnsi="Arial" w:cs="Times New Roman"/>
      <w:sz w:val="24"/>
      <w:szCs w:val="20"/>
    </w:rPr>
  </w:style>
  <w:style w:type="paragraph" w:customStyle="1" w:styleId="CharChar1CharCharChar">
    <w:name w:val="Char Char1 Char Char Char"/>
    <w:basedOn w:val="Normal"/>
    <w:uiPriority w:val="99"/>
    <w:rsid w:val="00247C6A"/>
    <w:pPr>
      <w:spacing w:before="60" w:after="120" w:line="240" w:lineRule="exact"/>
    </w:pPr>
    <w:rPr>
      <w:rFonts w:ascii="Verdana" w:eastAsia="Times New Roman" w:hAnsi="Verdana" w:cs="Times New Roman"/>
      <w:sz w:val="20"/>
      <w:szCs w:val="20"/>
      <w:lang w:val="en-US"/>
    </w:rPr>
  </w:style>
  <w:style w:type="paragraph" w:customStyle="1" w:styleId="Char5CharChar">
    <w:name w:val="Char5 Char Char"/>
    <w:basedOn w:val="Normal"/>
    <w:uiPriority w:val="99"/>
    <w:rsid w:val="00247C6A"/>
    <w:pPr>
      <w:spacing w:after="120" w:line="240" w:lineRule="exact"/>
    </w:pPr>
    <w:rPr>
      <w:rFonts w:ascii="Verdana" w:eastAsia="Times New Roman" w:hAnsi="Verdana" w:cs="Verdana"/>
      <w:sz w:val="20"/>
      <w:szCs w:val="20"/>
      <w:lang w:val="en-US"/>
    </w:rPr>
  </w:style>
  <w:style w:type="paragraph" w:customStyle="1" w:styleId="Part">
    <w:name w:val="Part"/>
    <w:link w:val="PartChar"/>
    <w:uiPriority w:val="99"/>
    <w:rsid w:val="00247C6A"/>
    <w:pPr>
      <w:widowControl w:val="0"/>
      <w:spacing w:after="0" w:line="240" w:lineRule="auto"/>
    </w:pPr>
    <w:rPr>
      <w:rFonts w:ascii="Arial" w:eastAsia="Times New Roman" w:hAnsi="Arial" w:cs="Times New Roman"/>
      <w:b/>
      <w:szCs w:val="24"/>
      <w:lang w:eastAsia="en-GB"/>
    </w:rPr>
  </w:style>
  <w:style w:type="character" w:customStyle="1" w:styleId="PartChar">
    <w:name w:val="Part Char"/>
    <w:link w:val="Part"/>
    <w:uiPriority w:val="99"/>
    <w:locked/>
    <w:rsid w:val="00247C6A"/>
    <w:rPr>
      <w:rFonts w:ascii="Arial" w:eastAsia="Times New Roman" w:hAnsi="Arial" w:cs="Times New Roman"/>
      <w:b/>
      <w:szCs w:val="24"/>
      <w:lang w:eastAsia="en-GB"/>
    </w:rPr>
  </w:style>
  <w:style w:type="paragraph" w:customStyle="1" w:styleId="Outline1">
    <w:name w:val="Outline 1"/>
    <w:basedOn w:val="Normal"/>
    <w:uiPriority w:val="99"/>
    <w:rsid w:val="00247C6A"/>
    <w:pPr>
      <w:keepNext/>
      <w:spacing w:after="240" w:line="240" w:lineRule="auto"/>
      <w:jc w:val="both"/>
      <w:outlineLvl w:val="0"/>
    </w:pPr>
    <w:rPr>
      <w:rFonts w:ascii="Arial" w:eastAsia="Times New Roman" w:hAnsi="Arial" w:cs="Arial"/>
      <w:b/>
      <w:bCs/>
      <w:caps/>
    </w:rPr>
  </w:style>
  <w:style w:type="paragraph" w:customStyle="1" w:styleId="StyleHeading2MCheading2Firstline0cm">
    <w:name w:val="Style Heading 2MCheading2 + First line:  0 cm"/>
    <w:uiPriority w:val="99"/>
    <w:rsid w:val="00247C6A"/>
    <w:pPr>
      <w:spacing w:after="0" w:line="240" w:lineRule="auto"/>
    </w:pPr>
    <w:rPr>
      <w:rFonts w:ascii="Arial" w:eastAsia="Times New Roman" w:hAnsi="Arial" w:cs="Arial"/>
      <w:sz w:val="24"/>
      <w:szCs w:val="24"/>
    </w:rPr>
  </w:style>
  <w:style w:type="paragraph" w:customStyle="1" w:styleId="Bodysubclause">
    <w:name w:val="Body  sub clause"/>
    <w:basedOn w:val="Normal"/>
    <w:uiPriority w:val="99"/>
    <w:rsid w:val="00247C6A"/>
    <w:pPr>
      <w:spacing w:before="240" w:after="120" w:line="300" w:lineRule="atLeast"/>
      <w:ind w:left="720"/>
      <w:jc w:val="both"/>
    </w:pPr>
    <w:rPr>
      <w:rFonts w:ascii="Times New Roman" w:eastAsia="Times New Roman" w:hAnsi="Times New Roman" w:cs="Times New Roman"/>
      <w:szCs w:val="20"/>
    </w:rPr>
  </w:style>
  <w:style w:type="paragraph" w:styleId="BodyText">
    <w:name w:val="Body Text"/>
    <w:basedOn w:val="Normal"/>
    <w:link w:val="BodyTextChar"/>
    <w:uiPriority w:val="99"/>
    <w:rsid w:val="00247C6A"/>
    <w:pPr>
      <w:spacing w:after="0" w:line="240" w:lineRule="auto"/>
    </w:pPr>
    <w:rPr>
      <w:rFonts w:ascii="Arial" w:eastAsia="MS ??" w:hAnsi="Arial" w:cs="Arial"/>
    </w:rPr>
  </w:style>
  <w:style w:type="character" w:customStyle="1" w:styleId="BodyTextChar">
    <w:name w:val="Body Text Char"/>
    <w:basedOn w:val="DefaultParagraphFont"/>
    <w:link w:val="BodyText"/>
    <w:uiPriority w:val="99"/>
    <w:rsid w:val="00247C6A"/>
    <w:rPr>
      <w:rFonts w:ascii="Arial" w:eastAsia="MS ??" w:hAnsi="Arial" w:cs="Arial"/>
    </w:rPr>
  </w:style>
  <w:style w:type="character" w:customStyle="1" w:styleId="Defterm">
    <w:name w:val="Defterm"/>
    <w:uiPriority w:val="99"/>
    <w:rsid w:val="00247C6A"/>
    <w:rPr>
      <w:b/>
      <w:color w:val="000000"/>
      <w:sz w:val="22"/>
    </w:rPr>
  </w:style>
  <w:style w:type="paragraph" w:customStyle="1" w:styleId="Level6">
    <w:name w:val="Level 6"/>
    <w:basedOn w:val="Normal"/>
    <w:uiPriority w:val="99"/>
    <w:rsid w:val="00247C6A"/>
    <w:pPr>
      <w:tabs>
        <w:tab w:val="num" w:pos="3600"/>
      </w:tabs>
      <w:spacing w:after="0" w:line="240" w:lineRule="auto"/>
      <w:ind w:left="3600" w:hanging="576"/>
    </w:pPr>
    <w:rPr>
      <w:rFonts w:ascii="Arial" w:eastAsia="Times New Roman" w:hAnsi="Arial" w:cs="Times New Roman"/>
      <w:sz w:val="24"/>
      <w:szCs w:val="20"/>
    </w:rPr>
  </w:style>
  <w:style w:type="paragraph" w:customStyle="1" w:styleId="Level7">
    <w:name w:val="Level 7"/>
    <w:basedOn w:val="Normal"/>
    <w:uiPriority w:val="99"/>
    <w:rsid w:val="00247C6A"/>
    <w:pPr>
      <w:tabs>
        <w:tab w:val="num" w:pos="3960"/>
      </w:tabs>
      <w:spacing w:after="0" w:line="240" w:lineRule="auto"/>
      <w:ind w:left="3960" w:hanging="360"/>
    </w:pPr>
    <w:rPr>
      <w:rFonts w:ascii="Arial" w:eastAsia="Times New Roman" w:hAnsi="Arial" w:cs="Times New Roman"/>
      <w:sz w:val="24"/>
      <w:szCs w:val="20"/>
    </w:rPr>
  </w:style>
  <w:style w:type="paragraph" w:customStyle="1" w:styleId="Level8">
    <w:name w:val="Level 8"/>
    <w:basedOn w:val="Normal"/>
    <w:uiPriority w:val="99"/>
    <w:rsid w:val="00247C6A"/>
    <w:pPr>
      <w:tabs>
        <w:tab w:val="num" w:pos="4320"/>
      </w:tabs>
      <w:spacing w:after="0" w:line="240" w:lineRule="auto"/>
      <w:ind w:left="4320" w:hanging="360"/>
    </w:pPr>
    <w:rPr>
      <w:rFonts w:ascii="Arial" w:eastAsia="Times New Roman" w:hAnsi="Arial" w:cs="Times New Roman"/>
      <w:sz w:val="24"/>
      <w:szCs w:val="20"/>
    </w:rPr>
  </w:style>
  <w:style w:type="paragraph" w:customStyle="1" w:styleId="Level9">
    <w:name w:val="Level 9"/>
    <w:basedOn w:val="Normal"/>
    <w:uiPriority w:val="99"/>
    <w:rsid w:val="00247C6A"/>
    <w:pPr>
      <w:tabs>
        <w:tab w:val="num" w:pos="4752"/>
      </w:tabs>
      <w:spacing w:after="0" w:line="240" w:lineRule="auto"/>
      <w:ind w:left="4752" w:hanging="432"/>
    </w:pPr>
    <w:rPr>
      <w:rFonts w:ascii="Arial" w:eastAsia="Times New Roman" w:hAnsi="Arial" w:cs="Times New Roman"/>
      <w:sz w:val="24"/>
      <w:szCs w:val="20"/>
    </w:rPr>
  </w:style>
  <w:style w:type="paragraph" w:customStyle="1" w:styleId="00-Normal-BB">
    <w:name w:val="00-Normal-BB"/>
    <w:uiPriority w:val="99"/>
    <w:rsid w:val="00247C6A"/>
    <w:pPr>
      <w:spacing w:after="0" w:line="240" w:lineRule="auto"/>
      <w:jc w:val="both"/>
    </w:pPr>
    <w:rPr>
      <w:rFonts w:ascii="Arial" w:eastAsia="Times New Roman" w:hAnsi="Arial" w:cs="Times New Roman"/>
      <w:szCs w:val="20"/>
    </w:rPr>
  </w:style>
  <w:style w:type="paragraph" w:customStyle="1" w:styleId="CharCharCharCharCharCharCharCharChar1CharCharCharCharCharCharCharCharChar">
    <w:name w:val="Char Char Char Char Char Char Char Char Char1 Char Char Char Char Char Char Char Char Char"/>
    <w:basedOn w:val="Normal"/>
    <w:uiPriority w:val="99"/>
    <w:rsid w:val="00247C6A"/>
    <w:pPr>
      <w:spacing w:after="120" w:line="240" w:lineRule="exact"/>
    </w:pPr>
    <w:rPr>
      <w:rFonts w:ascii="Verdana" w:eastAsia="Times New Roman" w:hAnsi="Verdana" w:cs="Verdana"/>
      <w:sz w:val="20"/>
      <w:szCs w:val="20"/>
      <w:lang w:val="en-US"/>
    </w:rPr>
  </w:style>
  <w:style w:type="character" w:customStyle="1" w:styleId="legdslegrhslegp2textc1amend1">
    <w:name w:val="legds legrhs legp2textc1amend1"/>
    <w:basedOn w:val="DefaultParagraphFont"/>
    <w:uiPriority w:val="99"/>
    <w:rsid w:val="00247C6A"/>
    <w:rPr>
      <w:rFonts w:cs="Times New Roman"/>
      <w:sz w:val="30"/>
      <w:szCs w:val="30"/>
      <w:shd w:val="clear" w:color="auto" w:fill="FFFFFF"/>
    </w:rPr>
  </w:style>
  <w:style w:type="paragraph" w:styleId="Index1">
    <w:name w:val="index 1"/>
    <w:basedOn w:val="Normal"/>
    <w:next w:val="Normal"/>
    <w:autoRedefine/>
    <w:uiPriority w:val="99"/>
    <w:semiHidden/>
    <w:rsid w:val="00247C6A"/>
    <w:pPr>
      <w:suppressAutoHyphens/>
      <w:spacing w:after="0" w:line="240" w:lineRule="auto"/>
      <w:ind w:left="240" w:hanging="240"/>
      <w:jc w:val="both"/>
    </w:pPr>
    <w:rPr>
      <w:rFonts w:ascii="Arial" w:eastAsia="Times New Roman" w:hAnsi="Arial" w:cs="Times New Roman"/>
      <w:sz w:val="24"/>
      <w:szCs w:val="20"/>
    </w:rPr>
  </w:style>
  <w:style w:type="paragraph" w:styleId="TOC9">
    <w:name w:val="toc 9"/>
    <w:basedOn w:val="Normal"/>
    <w:next w:val="Normal"/>
    <w:autoRedefine/>
    <w:uiPriority w:val="99"/>
    <w:semiHidden/>
    <w:rsid w:val="00247C6A"/>
    <w:pPr>
      <w:suppressAutoHyphens/>
      <w:spacing w:after="0" w:line="240" w:lineRule="auto"/>
      <w:ind w:left="1680"/>
    </w:pPr>
    <w:rPr>
      <w:rFonts w:ascii="Times New Roman" w:eastAsia="Times New Roman" w:hAnsi="Times New Roman" w:cs="Times New Roman"/>
      <w:sz w:val="20"/>
      <w:szCs w:val="20"/>
    </w:rPr>
  </w:style>
  <w:style w:type="paragraph" w:customStyle="1" w:styleId="Index">
    <w:name w:val="Index"/>
    <w:basedOn w:val="Normal"/>
    <w:uiPriority w:val="99"/>
    <w:rsid w:val="00247C6A"/>
    <w:pPr>
      <w:keepNext/>
      <w:keepLines/>
      <w:numPr>
        <w:numId w:val="2"/>
      </w:numPr>
      <w:suppressAutoHyphens/>
      <w:spacing w:after="0" w:line="240" w:lineRule="auto"/>
      <w:ind w:hanging="720"/>
      <w:jc w:val="both"/>
    </w:pPr>
    <w:rPr>
      <w:rFonts w:ascii="Arial" w:eastAsia="Times New Roman" w:hAnsi="Arial" w:cs="Arial"/>
      <w:b/>
      <w:bCs/>
      <w:sz w:val="20"/>
      <w:szCs w:val="20"/>
      <w:lang w:eastAsia="en-GB"/>
    </w:rPr>
  </w:style>
  <w:style w:type="paragraph" w:styleId="DocumentMap">
    <w:name w:val="Document Map"/>
    <w:basedOn w:val="Normal"/>
    <w:link w:val="DocumentMapChar"/>
    <w:uiPriority w:val="99"/>
    <w:semiHidden/>
    <w:rsid w:val="00247C6A"/>
    <w:pPr>
      <w:shd w:val="clear" w:color="auto" w:fill="000080"/>
      <w:spacing w:after="0" w:line="240" w:lineRule="auto"/>
    </w:pPr>
    <w:rPr>
      <w:rFonts w:ascii="Tahoma" w:eastAsia="Times New Roman" w:hAnsi="Tahoma" w:cs="Tahoma"/>
      <w:sz w:val="20"/>
      <w:szCs w:val="20"/>
      <w:lang w:eastAsia="en-GB"/>
    </w:rPr>
  </w:style>
  <w:style w:type="character" w:customStyle="1" w:styleId="DocumentMapChar">
    <w:name w:val="Document Map Char"/>
    <w:basedOn w:val="DefaultParagraphFont"/>
    <w:link w:val="DocumentMap"/>
    <w:uiPriority w:val="99"/>
    <w:semiHidden/>
    <w:rsid w:val="00247C6A"/>
    <w:rPr>
      <w:rFonts w:ascii="Tahoma" w:eastAsia="Times New Roman" w:hAnsi="Tahoma" w:cs="Tahoma"/>
      <w:sz w:val="20"/>
      <w:szCs w:val="20"/>
      <w:shd w:val="clear" w:color="auto" w:fill="000080"/>
      <w:lang w:eastAsia="en-GB"/>
    </w:rPr>
  </w:style>
  <w:style w:type="paragraph" w:customStyle="1" w:styleId="content">
    <w:name w:val="content"/>
    <w:basedOn w:val="Normal"/>
    <w:uiPriority w:val="99"/>
    <w:rsid w:val="00247C6A"/>
    <w:pPr>
      <w:spacing w:before="105"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47C6A"/>
    <w:rPr>
      <w:rFonts w:cs="Times New Roman"/>
      <w:b/>
    </w:rPr>
  </w:style>
  <w:style w:type="numbering" w:customStyle="1" w:styleId="mc">
    <w:name w:val="mc"/>
    <w:rsid w:val="00247C6A"/>
    <w:pPr>
      <w:numPr>
        <w:numId w:val="1"/>
      </w:numPr>
    </w:pPr>
  </w:style>
  <w:style w:type="paragraph" w:customStyle="1" w:styleId="Default">
    <w:name w:val="Default"/>
    <w:rsid w:val="00247C6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Revision">
    <w:name w:val="Revision"/>
    <w:hidden/>
    <w:uiPriority w:val="99"/>
    <w:semiHidden/>
    <w:rsid w:val="0074022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247C6A"/>
    <w:pPr>
      <w:keepNext/>
      <w:suppressAutoHyphens/>
      <w:spacing w:after="0" w:line="240" w:lineRule="auto"/>
      <w:jc w:val="both"/>
      <w:outlineLvl w:val="0"/>
    </w:pPr>
    <w:rPr>
      <w:rFonts w:ascii="Arial" w:eastAsia="Times New Roman" w:hAnsi="Arial" w:cs="Arial"/>
      <w:b/>
      <w:bCs/>
      <w:sz w:val="24"/>
      <w:szCs w:val="24"/>
      <w:u w:val="single"/>
    </w:rPr>
  </w:style>
  <w:style w:type="paragraph" w:styleId="Heading2">
    <w:name w:val="heading 2"/>
    <w:aliases w:val="PARA2,UNDERRUBRIK 1-2,h2,l2,level 2,H2,L2,Level 2 Topic Heading,dd heading 2,dh2,KJL:1st Level,Chapter Title,Reset numbering,S Heading,S Heading 2,Numbered - 2,1.1.1 heading,h 3,Heading Two,(1.1,1.3 etc),Prophead 2,RFP Heading 2,Activity,Majo"/>
    <w:basedOn w:val="Normal"/>
    <w:next w:val="Normal"/>
    <w:link w:val="Heading2Char"/>
    <w:uiPriority w:val="99"/>
    <w:qFormat/>
    <w:rsid w:val="00247C6A"/>
    <w:pPr>
      <w:keepNext/>
      <w:suppressAutoHyphens/>
      <w:spacing w:after="0" w:line="240" w:lineRule="auto"/>
      <w:ind w:left="720" w:hanging="720"/>
      <w:jc w:val="both"/>
      <w:outlineLvl w:val="1"/>
    </w:pPr>
    <w:rPr>
      <w:rFonts w:ascii="Arial" w:eastAsia="Times New Roman" w:hAnsi="Arial" w:cs="Arial"/>
      <w:b/>
      <w:bCs/>
      <w:sz w:val="24"/>
      <w:szCs w:val="24"/>
    </w:rPr>
  </w:style>
  <w:style w:type="paragraph" w:styleId="Heading3">
    <w:name w:val="heading 3"/>
    <w:basedOn w:val="Normal"/>
    <w:next w:val="Normal"/>
    <w:link w:val="Heading3Char"/>
    <w:uiPriority w:val="99"/>
    <w:qFormat/>
    <w:rsid w:val="00247C6A"/>
    <w:pPr>
      <w:suppressAutoHyphens/>
      <w:spacing w:after="0" w:line="240" w:lineRule="auto"/>
      <w:jc w:val="both"/>
      <w:outlineLvl w:val="2"/>
    </w:pPr>
    <w:rPr>
      <w:rFonts w:ascii="Arial" w:eastAsia="Times New Roman" w:hAnsi="Arial" w:cs="Times New Roman"/>
      <w:sz w:val="24"/>
      <w:szCs w:val="20"/>
    </w:rPr>
  </w:style>
  <w:style w:type="paragraph" w:styleId="Heading4">
    <w:name w:val="heading 4"/>
    <w:basedOn w:val="Normal"/>
    <w:next w:val="Normal"/>
    <w:link w:val="Heading4Char"/>
    <w:uiPriority w:val="99"/>
    <w:qFormat/>
    <w:rsid w:val="00247C6A"/>
    <w:pPr>
      <w:suppressAutoHyphens/>
      <w:spacing w:after="0" w:line="240" w:lineRule="auto"/>
      <w:jc w:val="both"/>
      <w:outlineLvl w:val="3"/>
    </w:pPr>
    <w:rPr>
      <w:rFonts w:ascii="Arial" w:eastAsia="Times New Roman" w:hAnsi="Arial" w:cs="Times New Roman"/>
      <w:sz w:val="24"/>
      <w:szCs w:val="20"/>
    </w:rPr>
  </w:style>
  <w:style w:type="paragraph" w:styleId="Heading5">
    <w:name w:val="heading 5"/>
    <w:basedOn w:val="Normal"/>
    <w:next w:val="Normal"/>
    <w:link w:val="Heading5Char"/>
    <w:uiPriority w:val="99"/>
    <w:qFormat/>
    <w:rsid w:val="00247C6A"/>
    <w:pPr>
      <w:suppressAutoHyphens/>
      <w:spacing w:after="0" w:line="240" w:lineRule="auto"/>
      <w:jc w:val="both"/>
      <w:outlineLvl w:val="4"/>
    </w:pPr>
    <w:rPr>
      <w:rFonts w:ascii="Arial" w:eastAsia="Times New Roman" w:hAnsi="Arial" w:cs="Times New Roman"/>
      <w:sz w:val="24"/>
      <w:szCs w:val="20"/>
    </w:rPr>
  </w:style>
  <w:style w:type="paragraph" w:styleId="Heading6">
    <w:name w:val="heading 6"/>
    <w:basedOn w:val="Normal"/>
    <w:next w:val="Normal"/>
    <w:link w:val="Heading6Char"/>
    <w:uiPriority w:val="99"/>
    <w:qFormat/>
    <w:rsid w:val="00247C6A"/>
    <w:pPr>
      <w:suppressAutoHyphens/>
      <w:spacing w:after="0" w:line="240" w:lineRule="auto"/>
      <w:jc w:val="both"/>
      <w:outlineLvl w:val="5"/>
    </w:pPr>
    <w:rPr>
      <w:rFonts w:ascii="Arial" w:eastAsia="Times New Roman" w:hAnsi="Arial" w:cs="Times New Roman"/>
      <w:sz w:val="24"/>
      <w:szCs w:val="20"/>
    </w:rPr>
  </w:style>
  <w:style w:type="paragraph" w:styleId="Heading7">
    <w:name w:val="heading 7"/>
    <w:basedOn w:val="Normal"/>
    <w:next w:val="Normal"/>
    <w:link w:val="Heading7Char"/>
    <w:uiPriority w:val="99"/>
    <w:qFormat/>
    <w:rsid w:val="00247C6A"/>
    <w:pPr>
      <w:suppressAutoHyphens/>
      <w:spacing w:after="0" w:line="240" w:lineRule="auto"/>
      <w:jc w:val="both"/>
      <w:outlineLvl w:val="6"/>
    </w:pPr>
    <w:rPr>
      <w:rFonts w:ascii="Arial" w:eastAsia="Times New Roman" w:hAnsi="Arial" w:cs="Times New Roman"/>
      <w:sz w:val="24"/>
      <w:szCs w:val="20"/>
    </w:rPr>
  </w:style>
  <w:style w:type="paragraph" w:styleId="Heading8">
    <w:name w:val="heading 8"/>
    <w:basedOn w:val="Normal"/>
    <w:next w:val="Normal"/>
    <w:link w:val="Heading8Char"/>
    <w:uiPriority w:val="99"/>
    <w:qFormat/>
    <w:rsid w:val="00247C6A"/>
    <w:pPr>
      <w:suppressAutoHyphens/>
      <w:spacing w:after="0" w:line="240" w:lineRule="auto"/>
      <w:jc w:val="both"/>
      <w:outlineLvl w:val="7"/>
    </w:pPr>
    <w:rPr>
      <w:rFonts w:ascii="Arial" w:eastAsia="Times New Roman" w:hAnsi="Arial" w:cs="Times New Roman"/>
      <w:sz w:val="24"/>
      <w:szCs w:val="20"/>
    </w:rPr>
  </w:style>
  <w:style w:type="paragraph" w:styleId="Heading9">
    <w:name w:val="heading 9"/>
    <w:basedOn w:val="Normal"/>
    <w:next w:val="Normal"/>
    <w:link w:val="Heading9Char"/>
    <w:uiPriority w:val="99"/>
    <w:qFormat/>
    <w:rsid w:val="00247C6A"/>
    <w:pPr>
      <w:suppressAutoHyphens/>
      <w:spacing w:after="0" w:line="240" w:lineRule="auto"/>
      <w:jc w:val="both"/>
      <w:outlineLvl w:val="8"/>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47C6A"/>
    <w:rPr>
      <w:rFonts w:ascii="Arial" w:eastAsia="Times New Roman" w:hAnsi="Arial" w:cs="Arial"/>
      <w:b/>
      <w:bCs/>
      <w:sz w:val="24"/>
      <w:szCs w:val="24"/>
      <w:u w:val="single"/>
    </w:rPr>
  </w:style>
  <w:style w:type="character" w:customStyle="1" w:styleId="Heading2Char">
    <w:name w:val="Heading 2 Char"/>
    <w:aliases w:val="PARA2 Char,UNDERRUBRIK 1-2 Char,h2 Char,l2 Char,level 2 Char,H2 Char,L2 Char,Level 2 Topic Heading Char,dd heading 2 Char,dh2 Char,KJL:1st Level Char,Chapter Title Char,Reset numbering Char,S Heading Char,S Heading 2 Char,h 3 Char"/>
    <w:basedOn w:val="DefaultParagraphFont"/>
    <w:link w:val="Heading2"/>
    <w:uiPriority w:val="99"/>
    <w:rsid w:val="00247C6A"/>
    <w:rPr>
      <w:rFonts w:ascii="Arial" w:eastAsia="Times New Roman" w:hAnsi="Arial" w:cs="Arial"/>
      <w:b/>
      <w:bCs/>
      <w:sz w:val="24"/>
      <w:szCs w:val="24"/>
    </w:rPr>
  </w:style>
  <w:style w:type="character" w:customStyle="1" w:styleId="Heading3Char">
    <w:name w:val="Heading 3 Char"/>
    <w:basedOn w:val="DefaultParagraphFont"/>
    <w:link w:val="Heading3"/>
    <w:uiPriority w:val="99"/>
    <w:rsid w:val="00247C6A"/>
    <w:rPr>
      <w:rFonts w:ascii="Arial" w:eastAsia="Times New Roman" w:hAnsi="Arial" w:cs="Times New Roman"/>
      <w:sz w:val="24"/>
      <w:szCs w:val="20"/>
    </w:rPr>
  </w:style>
  <w:style w:type="character" w:customStyle="1" w:styleId="Heading4Char">
    <w:name w:val="Heading 4 Char"/>
    <w:basedOn w:val="DefaultParagraphFont"/>
    <w:link w:val="Heading4"/>
    <w:uiPriority w:val="99"/>
    <w:rsid w:val="00247C6A"/>
    <w:rPr>
      <w:rFonts w:ascii="Arial" w:eastAsia="Times New Roman" w:hAnsi="Arial" w:cs="Times New Roman"/>
      <w:sz w:val="24"/>
      <w:szCs w:val="20"/>
    </w:rPr>
  </w:style>
  <w:style w:type="character" w:customStyle="1" w:styleId="Heading5Char">
    <w:name w:val="Heading 5 Char"/>
    <w:basedOn w:val="DefaultParagraphFont"/>
    <w:link w:val="Heading5"/>
    <w:uiPriority w:val="99"/>
    <w:rsid w:val="00247C6A"/>
    <w:rPr>
      <w:rFonts w:ascii="Arial" w:eastAsia="Times New Roman" w:hAnsi="Arial" w:cs="Times New Roman"/>
      <w:sz w:val="24"/>
      <w:szCs w:val="20"/>
    </w:rPr>
  </w:style>
  <w:style w:type="character" w:customStyle="1" w:styleId="Heading6Char">
    <w:name w:val="Heading 6 Char"/>
    <w:basedOn w:val="DefaultParagraphFont"/>
    <w:link w:val="Heading6"/>
    <w:uiPriority w:val="99"/>
    <w:rsid w:val="00247C6A"/>
    <w:rPr>
      <w:rFonts w:ascii="Arial" w:eastAsia="Times New Roman" w:hAnsi="Arial" w:cs="Times New Roman"/>
      <w:sz w:val="24"/>
      <w:szCs w:val="20"/>
    </w:rPr>
  </w:style>
  <w:style w:type="character" w:customStyle="1" w:styleId="Heading7Char">
    <w:name w:val="Heading 7 Char"/>
    <w:basedOn w:val="DefaultParagraphFont"/>
    <w:link w:val="Heading7"/>
    <w:uiPriority w:val="99"/>
    <w:rsid w:val="00247C6A"/>
    <w:rPr>
      <w:rFonts w:ascii="Arial" w:eastAsia="Times New Roman" w:hAnsi="Arial" w:cs="Times New Roman"/>
      <w:sz w:val="24"/>
      <w:szCs w:val="20"/>
    </w:rPr>
  </w:style>
  <w:style w:type="character" w:customStyle="1" w:styleId="Heading8Char">
    <w:name w:val="Heading 8 Char"/>
    <w:basedOn w:val="DefaultParagraphFont"/>
    <w:link w:val="Heading8"/>
    <w:uiPriority w:val="99"/>
    <w:rsid w:val="00247C6A"/>
    <w:rPr>
      <w:rFonts w:ascii="Arial" w:eastAsia="Times New Roman" w:hAnsi="Arial" w:cs="Times New Roman"/>
      <w:sz w:val="24"/>
      <w:szCs w:val="20"/>
    </w:rPr>
  </w:style>
  <w:style w:type="character" w:customStyle="1" w:styleId="Heading9Char">
    <w:name w:val="Heading 9 Char"/>
    <w:basedOn w:val="DefaultParagraphFont"/>
    <w:link w:val="Heading9"/>
    <w:uiPriority w:val="99"/>
    <w:rsid w:val="00247C6A"/>
    <w:rPr>
      <w:rFonts w:ascii="Arial" w:eastAsia="Times New Roman" w:hAnsi="Arial" w:cs="Times New Roman"/>
      <w:sz w:val="24"/>
      <w:szCs w:val="20"/>
    </w:rPr>
  </w:style>
  <w:style w:type="numbering" w:customStyle="1" w:styleId="NoList1">
    <w:name w:val="No List1"/>
    <w:next w:val="NoList"/>
    <w:uiPriority w:val="99"/>
    <w:semiHidden/>
    <w:unhideWhenUsed/>
    <w:rsid w:val="00247C6A"/>
  </w:style>
  <w:style w:type="paragraph" w:customStyle="1" w:styleId="Style">
    <w:name w:val="Style"/>
    <w:basedOn w:val="Normal"/>
    <w:uiPriority w:val="99"/>
    <w:rsid w:val="00247C6A"/>
    <w:pPr>
      <w:spacing w:before="60" w:after="120" w:line="240" w:lineRule="exact"/>
    </w:pPr>
    <w:rPr>
      <w:rFonts w:ascii="Verdana" w:eastAsia="Times New Roman" w:hAnsi="Verdana" w:cs="Times New Roman"/>
      <w:sz w:val="20"/>
      <w:szCs w:val="20"/>
      <w:lang w:val="en-US"/>
    </w:rPr>
  </w:style>
  <w:style w:type="paragraph" w:customStyle="1" w:styleId="Normalindent1">
    <w:name w:val="Normal indent1"/>
    <w:basedOn w:val="Normal"/>
    <w:next w:val="Normal"/>
    <w:link w:val="Normalindent1Char"/>
    <w:uiPriority w:val="99"/>
    <w:rsid w:val="00247C6A"/>
    <w:pPr>
      <w:suppressAutoHyphens/>
      <w:spacing w:after="0" w:line="240" w:lineRule="auto"/>
      <w:ind w:left="720"/>
      <w:jc w:val="both"/>
    </w:pPr>
    <w:rPr>
      <w:rFonts w:ascii="Arial" w:eastAsia="Times New Roman" w:hAnsi="Arial" w:cs="Times New Roman"/>
      <w:sz w:val="24"/>
      <w:szCs w:val="20"/>
    </w:rPr>
  </w:style>
  <w:style w:type="character" w:customStyle="1" w:styleId="Normalindent1Char">
    <w:name w:val="Normal indent1 Char"/>
    <w:link w:val="Normalindent1"/>
    <w:uiPriority w:val="99"/>
    <w:locked/>
    <w:rsid w:val="00247C6A"/>
    <w:rPr>
      <w:rFonts w:ascii="Arial" w:eastAsia="Times New Roman" w:hAnsi="Arial" w:cs="Times New Roman"/>
      <w:sz w:val="24"/>
      <w:szCs w:val="20"/>
    </w:rPr>
  </w:style>
  <w:style w:type="paragraph" w:customStyle="1" w:styleId="Indenta">
    <w:name w:val="Indent a)"/>
    <w:basedOn w:val="Normal"/>
    <w:uiPriority w:val="99"/>
    <w:rsid w:val="00247C6A"/>
    <w:pPr>
      <w:suppressAutoHyphens/>
      <w:spacing w:after="0" w:line="240" w:lineRule="auto"/>
      <w:ind w:left="1440" w:hanging="720"/>
      <w:jc w:val="both"/>
    </w:pPr>
    <w:rPr>
      <w:rFonts w:ascii="Arial" w:eastAsia="Times New Roman" w:hAnsi="Arial" w:cs="Times New Roman"/>
      <w:sz w:val="24"/>
      <w:szCs w:val="20"/>
    </w:rPr>
  </w:style>
  <w:style w:type="paragraph" w:styleId="BalloonText">
    <w:name w:val="Balloon Text"/>
    <w:basedOn w:val="Normal"/>
    <w:link w:val="BalloonTextChar"/>
    <w:uiPriority w:val="99"/>
    <w:semiHidden/>
    <w:rsid w:val="00247C6A"/>
    <w:pPr>
      <w:suppressAutoHyphens/>
      <w:spacing w:after="0" w:line="240" w:lineRule="auto"/>
      <w:jc w:val="both"/>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247C6A"/>
    <w:rPr>
      <w:rFonts w:ascii="Tahoma" w:eastAsia="Times New Roman" w:hAnsi="Tahoma" w:cs="Tahoma"/>
      <w:sz w:val="16"/>
      <w:szCs w:val="16"/>
    </w:rPr>
  </w:style>
  <w:style w:type="character" w:styleId="CommentReference">
    <w:name w:val="annotation reference"/>
    <w:basedOn w:val="DefaultParagraphFont"/>
    <w:uiPriority w:val="99"/>
    <w:semiHidden/>
    <w:rsid w:val="00247C6A"/>
    <w:rPr>
      <w:rFonts w:cs="Times New Roman"/>
      <w:sz w:val="16"/>
    </w:rPr>
  </w:style>
  <w:style w:type="character" w:styleId="Hyperlink">
    <w:name w:val="Hyperlink"/>
    <w:basedOn w:val="DefaultParagraphFont"/>
    <w:uiPriority w:val="99"/>
    <w:rsid w:val="00247C6A"/>
    <w:rPr>
      <w:rFonts w:ascii="Arial" w:hAnsi="Arial" w:cs="Times New Roman"/>
      <w:color w:val="0000FF"/>
      <w:sz w:val="24"/>
      <w:u w:val="single"/>
    </w:rPr>
  </w:style>
  <w:style w:type="paragraph" w:styleId="TOAHeading">
    <w:name w:val="toa heading"/>
    <w:basedOn w:val="Normal"/>
    <w:next w:val="Normal"/>
    <w:uiPriority w:val="99"/>
    <w:semiHidden/>
    <w:rsid w:val="00247C6A"/>
    <w:pPr>
      <w:widowControl w:val="0"/>
      <w:tabs>
        <w:tab w:val="right" w:pos="9360"/>
      </w:tabs>
      <w:suppressAutoHyphens/>
      <w:overflowPunct w:val="0"/>
      <w:autoSpaceDE w:val="0"/>
      <w:autoSpaceDN w:val="0"/>
      <w:adjustRightInd w:val="0"/>
      <w:spacing w:after="0" w:line="240" w:lineRule="auto"/>
      <w:jc w:val="both"/>
      <w:textAlignment w:val="baseline"/>
    </w:pPr>
    <w:rPr>
      <w:rFonts w:ascii="Arial" w:eastAsia="Times New Roman" w:hAnsi="Arial" w:cs="Times New Roman"/>
      <w:szCs w:val="20"/>
      <w:lang w:val="en-US"/>
    </w:rPr>
  </w:style>
  <w:style w:type="paragraph" w:styleId="TOC7">
    <w:name w:val="toc 7"/>
    <w:basedOn w:val="Normal"/>
    <w:next w:val="Normal"/>
    <w:autoRedefine/>
    <w:uiPriority w:val="99"/>
    <w:semiHidden/>
    <w:rsid w:val="00247C6A"/>
    <w:pPr>
      <w:suppressAutoHyphens/>
      <w:spacing w:after="0" w:line="240" w:lineRule="auto"/>
      <w:ind w:left="1200"/>
    </w:pPr>
    <w:rPr>
      <w:rFonts w:ascii="Times New Roman" w:eastAsia="Times New Roman" w:hAnsi="Times New Roman" w:cs="Times New Roman"/>
      <w:sz w:val="20"/>
      <w:szCs w:val="20"/>
    </w:rPr>
  </w:style>
  <w:style w:type="paragraph" w:styleId="TOC8">
    <w:name w:val="toc 8"/>
    <w:basedOn w:val="Normal"/>
    <w:next w:val="Normal"/>
    <w:autoRedefine/>
    <w:uiPriority w:val="99"/>
    <w:semiHidden/>
    <w:rsid w:val="00247C6A"/>
    <w:pPr>
      <w:suppressAutoHyphens/>
      <w:spacing w:after="0" w:line="240" w:lineRule="auto"/>
      <w:ind w:left="1440"/>
    </w:pPr>
    <w:rPr>
      <w:rFonts w:ascii="Times New Roman" w:eastAsia="Times New Roman" w:hAnsi="Times New Roman" w:cs="Times New Roman"/>
      <w:sz w:val="20"/>
      <w:szCs w:val="20"/>
    </w:rPr>
  </w:style>
  <w:style w:type="paragraph" w:styleId="TOC2">
    <w:name w:val="toc 2"/>
    <w:basedOn w:val="Normal"/>
    <w:next w:val="Normal"/>
    <w:autoRedefine/>
    <w:uiPriority w:val="99"/>
    <w:rsid w:val="00247C6A"/>
    <w:pPr>
      <w:suppressAutoHyphens/>
      <w:spacing w:before="240" w:after="0" w:line="240" w:lineRule="auto"/>
    </w:pPr>
    <w:rPr>
      <w:rFonts w:ascii="Times New Roman" w:eastAsia="Times New Roman" w:hAnsi="Times New Roman" w:cs="Times New Roman"/>
      <w:b/>
      <w:bCs/>
      <w:sz w:val="20"/>
      <w:szCs w:val="20"/>
    </w:rPr>
  </w:style>
  <w:style w:type="paragraph" w:styleId="TOC4">
    <w:name w:val="toc 4"/>
    <w:basedOn w:val="Normal"/>
    <w:next w:val="Normal"/>
    <w:autoRedefine/>
    <w:uiPriority w:val="99"/>
    <w:semiHidden/>
    <w:rsid w:val="00247C6A"/>
    <w:pPr>
      <w:suppressAutoHyphens/>
      <w:spacing w:after="0" w:line="240" w:lineRule="auto"/>
      <w:ind w:left="480"/>
    </w:pPr>
    <w:rPr>
      <w:rFonts w:ascii="Times New Roman" w:eastAsia="Times New Roman" w:hAnsi="Times New Roman" w:cs="Times New Roman"/>
      <w:sz w:val="20"/>
      <w:szCs w:val="20"/>
    </w:rPr>
  </w:style>
  <w:style w:type="paragraph" w:styleId="TOC1">
    <w:name w:val="toc 1"/>
    <w:basedOn w:val="Normal"/>
    <w:next w:val="Normal"/>
    <w:autoRedefine/>
    <w:uiPriority w:val="99"/>
    <w:rsid w:val="00247C6A"/>
    <w:pPr>
      <w:suppressAutoHyphens/>
      <w:spacing w:before="360" w:after="0" w:line="240" w:lineRule="auto"/>
    </w:pPr>
    <w:rPr>
      <w:rFonts w:ascii="Arial" w:eastAsia="Times New Roman" w:hAnsi="Arial" w:cs="Arial"/>
      <w:b/>
      <w:bCs/>
      <w:caps/>
      <w:sz w:val="24"/>
      <w:szCs w:val="24"/>
    </w:rPr>
  </w:style>
  <w:style w:type="paragraph" w:styleId="TOC6">
    <w:name w:val="toc 6"/>
    <w:basedOn w:val="Normal"/>
    <w:next w:val="Normal"/>
    <w:autoRedefine/>
    <w:uiPriority w:val="99"/>
    <w:semiHidden/>
    <w:rsid w:val="00247C6A"/>
    <w:pPr>
      <w:suppressAutoHyphens/>
      <w:spacing w:after="0" w:line="240" w:lineRule="auto"/>
      <w:ind w:left="960"/>
    </w:pPr>
    <w:rPr>
      <w:rFonts w:ascii="Times New Roman" w:eastAsia="Times New Roman" w:hAnsi="Times New Roman" w:cs="Times New Roman"/>
      <w:sz w:val="20"/>
      <w:szCs w:val="20"/>
    </w:rPr>
  </w:style>
  <w:style w:type="paragraph" w:styleId="TOC5">
    <w:name w:val="toc 5"/>
    <w:basedOn w:val="Normal"/>
    <w:next w:val="Normal"/>
    <w:autoRedefine/>
    <w:uiPriority w:val="99"/>
    <w:semiHidden/>
    <w:rsid w:val="00247C6A"/>
    <w:pPr>
      <w:suppressAutoHyphens/>
      <w:spacing w:after="0" w:line="240" w:lineRule="auto"/>
      <w:ind w:left="720"/>
    </w:pPr>
    <w:rPr>
      <w:rFonts w:ascii="Times New Roman" w:eastAsia="Times New Roman" w:hAnsi="Times New Roman" w:cs="Times New Roman"/>
      <w:sz w:val="20"/>
      <w:szCs w:val="20"/>
    </w:rPr>
  </w:style>
  <w:style w:type="paragraph" w:styleId="TOC3">
    <w:name w:val="toc 3"/>
    <w:basedOn w:val="Normal"/>
    <w:next w:val="Normal"/>
    <w:autoRedefine/>
    <w:uiPriority w:val="99"/>
    <w:semiHidden/>
    <w:rsid w:val="00247C6A"/>
    <w:pPr>
      <w:suppressAutoHyphens/>
      <w:spacing w:after="0" w:line="240" w:lineRule="auto"/>
      <w:ind w:left="240"/>
    </w:pPr>
    <w:rPr>
      <w:rFonts w:ascii="Times New Roman" w:eastAsia="Times New Roman" w:hAnsi="Times New Roman" w:cs="Times New Roman"/>
      <w:sz w:val="20"/>
      <w:szCs w:val="20"/>
    </w:rPr>
  </w:style>
  <w:style w:type="paragraph" w:customStyle="1" w:styleId="NormalBold">
    <w:name w:val="Normal Bold"/>
    <w:basedOn w:val="Normal"/>
    <w:next w:val="Normal"/>
    <w:link w:val="NormalBoldChar1"/>
    <w:uiPriority w:val="99"/>
    <w:rsid w:val="00247C6A"/>
    <w:pPr>
      <w:suppressAutoHyphens/>
      <w:spacing w:after="0" w:line="240" w:lineRule="auto"/>
      <w:jc w:val="both"/>
    </w:pPr>
    <w:rPr>
      <w:rFonts w:ascii="Arial" w:eastAsia="Times New Roman" w:hAnsi="Arial" w:cs="Times New Roman"/>
      <w:b/>
      <w:sz w:val="24"/>
      <w:szCs w:val="20"/>
    </w:rPr>
  </w:style>
  <w:style w:type="character" w:customStyle="1" w:styleId="NormalBoldChar1">
    <w:name w:val="Normal Bold Char1"/>
    <w:link w:val="NormalBold"/>
    <w:uiPriority w:val="99"/>
    <w:locked/>
    <w:rsid w:val="00247C6A"/>
    <w:rPr>
      <w:rFonts w:ascii="Arial" w:eastAsia="Times New Roman" w:hAnsi="Arial" w:cs="Times New Roman"/>
      <w:b/>
      <w:sz w:val="24"/>
      <w:szCs w:val="20"/>
    </w:rPr>
  </w:style>
  <w:style w:type="paragraph" w:customStyle="1" w:styleId="Normalhangingindent">
    <w:name w:val="Normal hanging indent"/>
    <w:basedOn w:val="Normal"/>
    <w:next w:val="Normal"/>
    <w:link w:val="NormalhangingindentChar"/>
    <w:uiPriority w:val="99"/>
    <w:rsid w:val="00247C6A"/>
    <w:pPr>
      <w:suppressAutoHyphens/>
      <w:spacing w:after="0" w:line="240" w:lineRule="auto"/>
      <w:ind w:left="720" w:hanging="720"/>
      <w:jc w:val="both"/>
    </w:pPr>
    <w:rPr>
      <w:rFonts w:ascii="Arial" w:eastAsia="Times New Roman" w:hAnsi="Arial" w:cs="Arial"/>
      <w:sz w:val="24"/>
      <w:szCs w:val="20"/>
    </w:rPr>
  </w:style>
  <w:style w:type="character" w:customStyle="1" w:styleId="NormalhangingindentChar">
    <w:name w:val="Normal hanging indent Char"/>
    <w:link w:val="Normalhangingindent"/>
    <w:uiPriority w:val="99"/>
    <w:locked/>
    <w:rsid w:val="00247C6A"/>
    <w:rPr>
      <w:rFonts w:ascii="Arial" w:eastAsia="Times New Roman" w:hAnsi="Arial" w:cs="Arial"/>
      <w:sz w:val="24"/>
      <w:szCs w:val="20"/>
    </w:rPr>
  </w:style>
  <w:style w:type="paragraph" w:customStyle="1" w:styleId="Indenti">
    <w:name w:val="Indent i)"/>
    <w:basedOn w:val="Normal"/>
    <w:uiPriority w:val="99"/>
    <w:rsid w:val="00247C6A"/>
    <w:pPr>
      <w:suppressAutoHyphens/>
      <w:spacing w:after="0" w:line="240" w:lineRule="auto"/>
      <w:ind w:left="2160" w:hanging="720"/>
      <w:jc w:val="both"/>
    </w:pPr>
    <w:rPr>
      <w:rFonts w:ascii="Arial" w:eastAsia="Times New Roman" w:hAnsi="Arial" w:cs="Times New Roman"/>
      <w:sz w:val="24"/>
      <w:szCs w:val="20"/>
    </w:rPr>
  </w:style>
  <w:style w:type="paragraph" w:styleId="CommentText">
    <w:name w:val="annotation text"/>
    <w:basedOn w:val="Normal"/>
    <w:link w:val="CommentTextChar"/>
    <w:uiPriority w:val="99"/>
    <w:semiHidden/>
    <w:rsid w:val="00247C6A"/>
    <w:pPr>
      <w:suppressAutoHyphens/>
      <w:spacing w:after="0" w:line="240" w:lineRule="auto"/>
      <w:jc w:val="both"/>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semiHidden/>
    <w:rsid w:val="00247C6A"/>
    <w:rPr>
      <w:rFonts w:ascii="Arial" w:eastAsia="Times New Roman" w:hAnsi="Arial" w:cs="Times New Roman"/>
      <w:sz w:val="20"/>
      <w:szCs w:val="20"/>
    </w:rPr>
  </w:style>
  <w:style w:type="character" w:styleId="PageNumber">
    <w:name w:val="page number"/>
    <w:basedOn w:val="DefaultParagraphFont"/>
    <w:uiPriority w:val="99"/>
    <w:rsid w:val="00247C6A"/>
    <w:rPr>
      <w:rFonts w:ascii="Arial" w:hAnsi="Arial" w:cs="Times New Roman"/>
      <w:sz w:val="24"/>
    </w:rPr>
  </w:style>
  <w:style w:type="paragraph" w:styleId="CommentSubject">
    <w:name w:val="annotation subject"/>
    <w:basedOn w:val="CommentText"/>
    <w:next w:val="CommentText"/>
    <w:link w:val="CommentSubjectChar"/>
    <w:uiPriority w:val="99"/>
    <w:semiHidden/>
    <w:rsid w:val="00247C6A"/>
    <w:rPr>
      <w:b/>
      <w:bCs/>
    </w:rPr>
  </w:style>
  <w:style w:type="character" w:customStyle="1" w:styleId="CommentSubjectChar">
    <w:name w:val="Comment Subject Char"/>
    <w:basedOn w:val="CommentTextChar"/>
    <w:link w:val="CommentSubject"/>
    <w:uiPriority w:val="99"/>
    <w:semiHidden/>
    <w:rsid w:val="00247C6A"/>
    <w:rPr>
      <w:rFonts w:ascii="Arial" w:eastAsia="Times New Roman" w:hAnsi="Arial" w:cs="Times New Roman"/>
      <w:b/>
      <w:bCs/>
      <w:sz w:val="20"/>
      <w:szCs w:val="20"/>
    </w:rPr>
  </w:style>
  <w:style w:type="table" w:styleId="TableGrid">
    <w:name w:val="Table Grid"/>
    <w:basedOn w:val="TableNormal"/>
    <w:uiPriority w:val="99"/>
    <w:rsid w:val="00247C6A"/>
    <w:pPr>
      <w:suppressAutoHyphens/>
      <w:spacing w:after="0" w:line="240" w:lineRule="auto"/>
      <w:jc w:val="both"/>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rsid w:val="00247C6A"/>
    <w:pPr>
      <w:widowControl w:val="0"/>
      <w:spacing w:after="0" w:line="240" w:lineRule="auto"/>
    </w:pPr>
    <w:rPr>
      <w:rFonts w:ascii="CG Times" w:eastAsia="Times New Roman" w:hAnsi="CG Times" w:cs="Times New Roman"/>
      <w:spacing w:val="-3"/>
      <w:sz w:val="24"/>
      <w:szCs w:val="20"/>
    </w:rPr>
  </w:style>
  <w:style w:type="character" w:customStyle="1" w:styleId="EndnoteTextChar">
    <w:name w:val="Endnote Text Char"/>
    <w:basedOn w:val="DefaultParagraphFont"/>
    <w:link w:val="EndnoteText"/>
    <w:uiPriority w:val="99"/>
    <w:semiHidden/>
    <w:rsid w:val="00247C6A"/>
    <w:rPr>
      <w:rFonts w:ascii="CG Times" w:eastAsia="Times New Roman" w:hAnsi="CG Times" w:cs="Times New Roman"/>
      <w:spacing w:val="-3"/>
      <w:sz w:val="24"/>
      <w:szCs w:val="20"/>
    </w:rPr>
  </w:style>
  <w:style w:type="paragraph" w:customStyle="1" w:styleId="NormalBoldCentre">
    <w:name w:val="Normal Bold Centre"/>
    <w:basedOn w:val="NormalBold"/>
    <w:next w:val="Normal"/>
    <w:uiPriority w:val="99"/>
    <w:rsid w:val="00247C6A"/>
    <w:pPr>
      <w:jc w:val="center"/>
    </w:pPr>
  </w:style>
  <w:style w:type="character" w:styleId="FollowedHyperlink">
    <w:name w:val="FollowedHyperlink"/>
    <w:basedOn w:val="DefaultParagraphFont"/>
    <w:uiPriority w:val="99"/>
    <w:rsid w:val="00247C6A"/>
    <w:rPr>
      <w:rFonts w:cs="Times New Roman"/>
      <w:color w:val="800080"/>
      <w:u w:val="single"/>
    </w:rPr>
  </w:style>
  <w:style w:type="paragraph" w:styleId="Footer">
    <w:name w:val="footer"/>
    <w:basedOn w:val="Normal"/>
    <w:link w:val="FooterChar"/>
    <w:uiPriority w:val="99"/>
    <w:rsid w:val="00247C6A"/>
    <w:pPr>
      <w:tabs>
        <w:tab w:val="center" w:pos="4153"/>
        <w:tab w:val="right" w:pos="8306"/>
      </w:tabs>
      <w:suppressAutoHyphens/>
      <w:spacing w:after="0" w:line="240" w:lineRule="auto"/>
      <w:jc w:val="both"/>
    </w:pPr>
    <w:rPr>
      <w:rFonts w:ascii="Arial" w:eastAsia="Times New Roman" w:hAnsi="Arial" w:cs="Times New Roman"/>
      <w:sz w:val="24"/>
      <w:szCs w:val="20"/>
    </w:rPr>
  </w:style>
  <w:style w:type="character" w:customStyle="1" w:styleId="FooterChar">
    <w:name w:val="Footer Char"/>
    <w:basedOn w:val="DefaultParagraphFont"/>
    <w:link w:val="Footer"/>
    <w:uiPriority w:val="99"/>
    <w:rsid w:val="00247C6A"/>
    <w:rPr>
      <w:rFonts w:ascii="Arial" w:eastAsia="Times New Roman" w:hAnsi="Arial" w:cs="Times New Roman"/>
      <w:sz w:val="24"/>
      <w:szCs w:val="20"/>
    </w:rPr>
  </w:style>
  <w:style w:type="paragraph" w:styleId="Header">
    <w:name w:val="header"/>
    <w:basedOn w:val="Normal"/>
    <w:link w:val="HeaderChar"/>
    <w:uiPriority w:val="99"/>
    <w:rsid w:val="00247C6A"/>
    <w:pPr>
      <w:tabs>
        <w:tab w:val="center" w:pos="4320"/>
        <w:tab w:val="right" w:pos="8640"/>
      </w:tabs>
      <w:spacing w:after="0" w:line="240" w:lineRule="auto"/>
      <w:jc w:val="both"/>
    </w:pPr>
    <w:rPr>
      <w:rFonts w:ascii="Arial" w:eastAsia="Times New Roman" w:hAnsi="Arial" w:cs="Arial"/>
      <w:sz w:val="16"/>
      <w:szCs w:val="20"/>
    </w:rPr>
  </w:style>
  <w:style w:type="character" w:customStyle="1" w:styleId="HeaderChar">
    <w:name w:val="Header Char"/>
    <w:basedOn w:val="DefaultParagraphFont"/>
    <w:link w:val="Header"/>
    <w:uiPriority w:val="99"/>
    <w:rsid w:val="00247C6A"/>
    <w:rPr>
      <w:rFonts w:ascii="Arial" w:eastAsia="Times New Roman" w:hAnsi="Arial" w:cs="Arial"/>
      <w:sz w:val="16"/>
      <w:szCs w:val="20"/>
    </w:rPr>
  </w:style>
  <w:style w:type="paragraph" w:customStyle="1" w:styleId="Level2">
    <w:name w:val="Level 2"/>
    <w:basedOn w:val="Normal"/>
    <w:uiPriority w:val="99"/>
    <w:rsid w:val="00247C6A"/>
    <w:pPr>
      <w:tabs>
        <w:tab w:val="num" w:pos="1570"/>
      </w:tabs>
      <w:spacing w:after="240" w:line="240" w:lineRule="auto"/>
      <w:ind w:left="1570" w:hanging="850"/>
      <w:jc w:val="both"/>
      <w:outlineLvl w:val="1"/>
    </w:pPr>
    <w:rPr>
      <w:rFonts w:ascii="Arial" w:eastAsia="Times New Roman" w:hAnsi="Arial" w:cs="Arial"/>
      <w:sz w:val="20"/>
      <w:szCs w:val="20"/>
    </w:rPr>
  </w:style>
  <w:style w:type="paragraph" w:customStyle="1" w:styleId="Level1">
    <w:name w:val="Level 1"/>
    <w:basedOn w:val="Normal"/>
    <w:uiPriority w:val="99"/>
    <w:rsid w:val="00247C6A"/>
    <w:pPr>
      <w:tabs>
        <w:tab w:val="num" w:pos="850"/>
      </w:tabs>
      <w:spacing w:after="240" w:line="240" w:lineRule="auto"/>
      <w:ind w:left="850" w:hanging="850"/>
      <w:jc w:val="both"/>
      <w:outlineLvl w:val="0"/>
    </w:pPr>
    <w:rPr>
      <w:rFonts w:ascii="Arial" w:eastAsia="Times New Roman" w:hAnsi="Arial" w:cs="Arial"/>
      <w:sz w:val="20"/>
      <w:szCs w:val="20"/>
    </w:rPr>
  </w:style>
  <w:style w:type="paragraph" w:customStyle="1" w:styleId="Level3">
    <w:name w:val="Level 3"/>
    <w:basedOn w:val="Normal"/>
    <w:uiPriority w:val="99"/>
    <w:rsid w:val="00247C6A"/>
    <w:pPr>
      <w:tabs>
        <w:tab w:val="num" w:pos="1701"/>
      </w:tabs>
      <w:spacing w:after="240" w:line="240" w:lineRule="auto"/>
      <w:ind w:left="1701" w:hanging="851"/>
      <w:jc w:val="both"/>
      <w:outlineLvl w:val="2"/>
    </w:pPr>
    <w:rPr>
      <w:rFonts w:ascii="Arial" w:eastAsia="Times New Roman" w:hAnsi="Arial" w:cs="Arial"/>
      <w:sz w:val="20"/>
      <w:szCs w:val="20"/>
    </w:rPr>
  </w:style>
  <w:style w:type="paragraph" w:customStyle="1" w:styleId="Level4">
    <w:name w:val="Level 4"/>
    <w:basedOn w:val="Normal"/>
    <w:uiPriority w:val="99"/>
    <w:rsid w:val="00247C6A"/>
    <w:pPr>
      <w:tabs>
        <w:tab w:val="num" w:pos="2551"/>
      </w:tabs>
      <w:spacing w:after="240" w:line="240" w:lineRule="auto"/>
      <w:ind w:left="2551" w:hanging="850"/>
      <w:jc w:val="both"/>
      <w:outlineLvl w:val="3"/>
    </w:pPr>
    <w:rPr>
      <w:rFonts w:ascii="Arial" w:eastAsia="Times New Roman" w:hAnsi="Arial" w:cs="Arial"/>
      <w:sz w:val="20"/>
      <w:szCs w:val="20"/>
    </w:rPr>
  </w:style>
  <w:style w:type="paragraph" w:customStyle="1" w:styleId="Level5">
    <w:name w:val="Level 5"/>
    <w:basedOn w:val="Normal"/>
    <w:uiPriority w:val="99"/>
    <w:rsid w:val="00247C6A"/>
    <w:pPr>
      <w:tabs>
        <w:tab w:val="num" w:pos="3402"/>
      </w:tabs>
      <w:spacing w:after="240" w:line="240" w:lineRule="auto"/>
      <w:ind w:left="3402" w:hanging="851"/>
      <w:jc w:val="both"/>
      <w:outlineLvl w:val="4"/>
    </w:pPr>
    <w:rPr>
      <w:rFonts w:ascii="Arial" w:eastAsia="Times New Roman" w:hAnsi="Arial" w:cs="Arial"/>
      <w:sz w:val="20"/>
      <w:szCs w:val="20"/>
    </w:rPr>
  </w:style>
  <w:style w:type="paragraph" w:customStyle="1" w:styleId="Indentnnn">
    <w:name w:val="Indent n.n.n"/>
    <w:basedOn w:val="Normal"/>
    <w:uiPriority w:val="99"/>
    <w:rsid w:val="00247C6A"/>
    <w:pPr>
      <w:suppressAutoHyphens/>
      <w:spacing w:after="160" w:line="240" w:lineRule="auto"/>
      <w:ind w:left="1440" w:hanging="720"/>
      <w:jc w:val="both"/>
    </w:pPr>
    <w:rPr>
      <w:rFonts w:ascii="Arial" w:eastAsia="Times New Roman" w:hAnsi="Arial" w:cs="Times New Roman"/>
      <w:sz w:val="24"/>
      <w:szCs w:val="20"/>
    </w:rPr>
  </w:style>
  <w:style w:type="paragraph" w:customStyle="1" w:styleId="DefaultParagraphFontPara">
    <w:name w:val="Default Paragraph Font Para"/>
    <w:basedOn w:val="Normal"/>
    <w:uiPriority w:val="99"/>
    <w:rsid w:val="00247C6A"/>
    <w:pPr>
      <w:spacing w:before="60" w:after="120" w:line="240" w:lineRule="exact"/>
    </w:pPr>
    <w:rPr>
      <w:rFonts w:ascii="Verdana" w:eastAsia="Times New Roman" w:hAnsi="Verdana" w:cs="Times New Roman"/>
      <w:sz w:val="20"/>
      <w:szCs w:val="20"/>
      <w:lang w:val="en-US"/>
    </w:rPr>
  </w:style>
  <w:style w:type="paragraph" w:customStyle="1" w:styleId="1">
    <w:name w:val="1"/>
    <w:basedOn w:val="Normal"/>
    <w:uiPriority w:val="99"/>
    <w:rsid w:val="00247C6A"/>
    <w:pPr>
      <w:spacing w:after="160" w:line="240" w:lineRule="exact"/>
    </w:pPr>
    <w:rPr>
      <w:rFonts w:ascii="Tahoma" w:eastAsia="Times New Roman" w:hAnsi="Tahoma" w:cs="Tahoma"/>
      <w:sz w:val="20"/>
      <w:szCs w:val="20"/>
      <w:lang w:val="en-US"/>
    </w:rPr>
  </w:style>
  <w:style w:type="paragraph" w:customStyle="1" w:styleId="Schedule">
    <w:name w:val="Schedule #"/>
    <w:basedOn w:val="Normal"/>
    <w:next w:val="Normal"/>
    <w:uiPriority w:val="99"/>
    <w:rsid w:val="00247C6A"/>
    <w:pPr>
      <w:keepNext/>
      <w:keepLines/>
      <w:tabs>
        <w:tab w:val="num" w:pos="360"/>
      </w:tabs>
      <w:spacing w:after="240" w:line="240" w:lineRule="auto"/>
      <w:ind w:left="360" w:hanging="360"/>
      <w:jc w:val="center"/>
    </w:pPr>
    <w:rPr>
      <w:rFonts w:ascii="Arial" w:eastAsia="Times New Roman" w:hAnsi="Arial" w:cs="Arial"/>
      <w:b/>
      <w:sz w:val="20"/>
      <w:szCs w:val="20"/>
    </w:rPr>
  </w:style>
  <w:style w:type="paragraph" w:styleId="ListNumber">
    <w:name w:val="List Number"/>
    <w:basedOn w:val="Normal"/>
    <w:uiPriority w:val="99"/>
    <w:rsid w:val="00247C6A"/>
    <w:pPr>
      <w:tabs>
        <w:tab w:val="num" w:pos="1080"/>
      </w:tabs>
      <w:spacing w:after="160" w:line="240" w:lineRule="auto"/>
      <w:ind w:left="1080" w:hanging="360"/>
      <w:jc w:val="both"/>
    </w:pPr>
    <w:rPr>
      <w:rFonts w:ascii="Arial" w:eastAsia="Times New Roman" w:hAnsi="Arial" w:cs="Arial"/>
      <w:szCs w:val="24"/>
    </w:rPr>
  </w:style>
  <w:style w:type="paragraph" w:customStyle="1" w:styleId="Style11ptJustifiedBefore254cmHanging095cm">
    <w:name w:val="Style 11 pt Justified Before:  2.54 cm Hanging:  0.95 cm"/>
    <w:basedOn w:val="Normal"/>
    <w:uiPriority w:val="99"/>
    <w:rsid w:val="00247C6A"/>
    <w:pPr>
      <w:spacing w:after="160" w:line="240" w:lineRule="auto"/>
      <w:ind w:left="1979" w:hanging="539"/>
      <w:jc w:val="both"/>
    </w:pPr>
    <w:rPr>
      <w:rFonts w:ascii="Arial" w:eastAsia="Times New Roman" w:hAnsi="Arial" w:cs="Arial"/>
    </w:rPr>
  </w:style>
  <w:style w:type="paragraph" w:styleId="FootnoteText">
    <w:name w:val="footnote text"/>
    <w:basedOn w:val="Normal"/>
    <w:link w:val="FootnoteTextChar"/>
    <w:uiPriority w:val="99"/>
    <w:rsid w:val="00247C6A"/>
    <w:pPr>
      <w:spacing w:after="0" w:line="240" w:lineRule="auto"/>
    </w:pPr>
    <w:rPr>
      <w:rFonts w:ascii="Arial" w:eastAsia="Times New Roman" w:hAnsi="Arial" w:cs="Arial"/>
      <w:sz w:val="20"/>
      <w:szCs w:val="20"/>
    </w:rPr>
  </w:style>
  <w:style w:type="character" w:customStyle="1" w:styleId="FootnoteTextChar">
    <w:name w:val="Footnote Text Char"/>
    <w:basedOn w:val="DefaultParagraphFont"/>
    <w:link w:val="FootnoteText"/>
    <w:uiPriority w:val="99"/>
    <w:rsid w:val="00247C6A"/>
    <w:rPr>
      <w:rFonts w:ascii="Arial" w:eastAsia="Times New Roman" w:hAnsi="Arial" w:cs="Arial"/>
      <w:sz w:val="20"/>
      <w:szCs w:val="20"/>
    </w:rPr>
  </w:style>
  <w:style w:type="character" w:styleId="FootnoteReference">
    <w:name w:val="footnote reference"/>
    <w:basedOn w:val="DefaultParagraphFont"/>
    <w:uiPriority w:val="99"/>
    <w:rsid w:val="00247C6A"/>
    <w:rPr>
      <w:rFonts w:cs="Times New Roman"/>
      <w:vertAlign w:val="superscript"/>
    </w:rPr>
  </w:style>
  <w:style w:type="paragraph" w:styleId="NormalWeb">
    <w:name w:val="Normal (Web)"/>
    <w:basedOn w:val="Normal"/>
    <w:uiPriority w:val="99"/>
    <w:rsid w:val="00247C6A"/>
    <w:pPr>
      <w:spacing w:after="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99"/>
    <w:qFormat/>
    <w:rsid w:val="00247C6A"/>
    <w:rPr>
      <w:rFonts w:cs="Times New Roman"/>
      <w:i/>
    </w:rPr>
  </w:style>
  <w:style w:type="paragraph" w:styleId="ListParagraph">
    <w:name w:val="List Paragraph"/>
    <w:basedOn w:val="Normal"/>
    <w:uiPriority w:val="99"/>
    <w:qFormat/>
    <w:rsid w:val="00247C6A"/>
    <w:pPr>
      <w:suppressAutoHyphens/>
      <w:spacing w:after="0" w:line="240" w:lineRule="auto"/>
      <w:ind w:left="720"/>
      <w:jc w:val="both"/>
    </w:pPr>
    <w:rPr>
      <w:rFonts w:ascii="Arial" w:eastAsia="Times New Roman" w:hAnsi="Arial" w:cs="Times New Roman"/>
      <w:sz w:val="24"/>
      <w:szCs w:val="20"/>
    </w:rPr>
  </w:style>
  <w:style w:type="paragraph" w:customStyle="1" w:styleId="CharChar1CharCharChar">
    <w:name w:val="Char Char1 Char Char Char"/>
    <w:basedOn w:val="Normal"/>
    <w:uiPriority w:val="99"/>
    <w:rsid w:val="00247C6A"/>
    <w:pPr>
      <w:spacing w:before="60" w:after="120" w:line="240" w:lineRule="exact"/>
    </w:pPr>
    <w:rPr>
      <w:rFonts w:ascii="Verdana" w:eastAsia="Times New Roman" w:hAnsi="Verdana" w:cs="Times New Roman"/>
      <w:sz w:val="20"/>
      <w:szCs w:val="20"/>
      <w:lang w:val="en-US"/>
    </w:rPr>
  </w:style>
  <w:style w:type="paragraph" w:customStyle="1" w:styleId="Char5CharChar">
    <w:name w:val="Char5 Char Char"/>
    <w:basedOn w:val="Normal"/>
    <w:uiPriority w:val="99"/>
    <w:rsid w:val="00247C6A"/>
    <w:pPr>
      <w:spacing w:after="120" w:line="240" w:lineRule="exact"/>
    </w:pPr>
    <w:rPr>
      <w:rFonts w:ascii="Verdana" w:eastAsia="Times New Roman" w:hAnsi="Verdana" w:cs="Verdana"/>
      <w:sz w:val="20"/>
      <w:szCs w:val="20"/>
      <w:lang w:val="en-US"/>
    </w:rPr>
  </w:style>
  <w:style w:type="paragraph" w:customStyle="1" w:styleId="Part">
    <w:name w:val="Part"/>
    <w:link w:val="PartChar"/>
    <w:uiPriority w:val="99"/>
    <w:rsid w:val="00247C6A"/>
    <w:pPr>
      <w:widowControl w:val="0"/>
      <w:spacing w:after="0" w:line="240" w:lineRule="auto"/>
    </w:pPr>
    <w:rPr>
      <w:rFonts w:ascii="Arial" w:eastAsia="Times New Roman" w:hAnsi="Arial" w:cs="Times New Roman"/>
      <w:b/>
      <w:szCs w:val="24"/>
      <w:lang w:eastAsia="en-GB"/>
    </w:rPr>
  </w:style>
  <w:style w:type="character" w:customStyle="1" w:styleId="PartChar">
    <w:name w:val="Part Char"/>
    <w:link w:val="Part"/>
    <w:uiPriority w:val="99"/>
    <w:locked/>
    <w:rsid w:val="00247C6A"/>
    <w:rPr>
      <w:rFonts w:ascii="Arial" w:eastAsia="Times New Roman" w:hAnsi="Arial" w:cs="Times New Roman"/>
      <w:b/>
      <w:szCs w:val="24"/>
      <w:lang w:eastAsia="en-GB"/>
    </w:rPr>
  </w:style>
  <w:style w:type="paragraph" w:customStyle="1" w:styleId="Outline1">
    <w:name w:val="Outline 1"/>
    <w:basedOn w:val="Normal"/>
    <w:uiPriority w:val="99"/>
    <w:rsid w:val="00247C6A"/>
    <w:pPr>
      <w:keepNext/>
      <w:spacing w:after="240" w:line="240" w:lineRule="auto"/>
      <w:jc w:val="both"/>
      <w:outlineLvl w:val="0"/>
    </w:pPr>
    <w:rPr>
      <w:rFonts w:ascii="Arial" w:eastAsia="Times New Roman" w:hAnsi="Arial" w:cs="Arial"/>
      <w:b/>
      <w:bCs/>
      <w:caps/>
    </w:rPr>
  </w:style>
  <w:style w:type="paragraph" w:customStyle="1" w:styleId="StyleHeading2MCheading2Firstline0cm">
    <w:name w:val="Style Heading 2MCheading2 + First line:  0 cm"/>
    <w:uiPriority w:val="99"/>
    <w:rsid w:val="00247C6A"/>
    <w:pPr>
      <w:spacing w:after="0" w:line="240" w:lineRule="auto"/>
    </w:pPr>
    <w:rPr>
      <w:rFonts w:ascii="Arial" w:eastAsia="Times New Roman" w:hAnsi="Arial" w:cs="Arial"/>
      <w:sz w:val="24"/>
      <w:szCs w:val="24"/>
    </w:rPr>
  </w:style>
  <w:style w:type="paragraph" w:customStyle="1" w:styleId="Bodysubclause">
    <w:name w:val="Body  sub clause"/>
    <w:basedOn w:val="Normal"/>
    <w:uiPriority w:val="99"/>
    <w:rsid w:val="00247C6A"/>
    <w:pPr>
      <w:spacing w:before="240" w:after="120" w:line="300" w:lineRule="atLeast"/>
      <w:ind w:left="720"/>
      <w:jc w:val="both"/>
    </w:pPr>
    <w:rPr>
      <w:rFonts w:ascii="Times New Roman" w:eastAsia="Times New Roman" w:hAnsi="Times New Roman" w:cs="Times New Roman"/>
      <w:szCs w:val="20"/>
    </w:rPr>
  </w:style>
  <w:style w:type="paragraph" w:styleId="BodyText">
    <w:name w:val="Body Text"/>
    <w:basedOn w:val="Normal"/>
    <w:link w:val="BodyTextChar"/>
    <w:uiPriority w:val="99"/>
    <w:rsid w:val="00247C6A"/>
    <w:pPr>
      <w:spacing w:after="0" w:line="240" w:lineRule="auto"/>
    </w:pPr>
    <w:rPr>
      <w:rFonts w:ascii="Arial" w:eastAsia="MS ??" w:hAnsi="Arial" w:cs="Arial"/>
    </w:rPr>
  </w:style>
  <w:style w:type="character" w:customStyle="1" w:styleId="BodyTextChar">
    <w:name w:val="Body Text Char"/>
    <w:basedOn w:val="DefaultParagraphFont"/>
    <w:link w:val="BodyText"/>
    <w:uiPriority w:val="99"/>
    <w:rsid w:val="00247C6A"/>
    <w:rPr>
      <w:rFonts w:ascii="Arial" w:eastAsia="MS ??" w:hAnsi="Arial" w:cs="Arial"/>
    </w:rPr>
  </w:style>
  <w:style w:type="character" w:customStyle="1" w:styleId="Defterm">
    <w:name w:val="Defterm"/>
    <w:uiPriority w:val="99"/>
    <w:rsid w:val="00247C6A"/>
    <w:rPr>
      <w:b/>
      <w:color w:val="000000"/>
      <w:sz w:val="22"/>
    </w:rPr>
  </w:style>
  <w:style w:type="paragraph" w:customStyle="1" w:styleId="Level6">
    <w:name w:val="Level 6"/>
    <w:basedOn w:val="Normal"/>
    <w:uiPriority w:val="99"/>
    <w:rsid w:val="00247C6A"/>
    <w:pPr>
      <w:tabs>
        <w:tab w:val="num" w:pos="3600"/>
      </w:tabs>
      <w:spacing w:after="0" w:line="240" w:lineRule="auto"/>
      <w:ind w:left="3600" w:hanging="576"/>
    </w:pPr>
    <w:rPr>
      <w:rFonts w:ascii="Arial" w:eastAsia="Times New Roman" w:hAnsi="Arial" w:cs="Times New Roman"/>
      <w:sz w:val="24"/>
      <w:szCs w:val="20"/>
    </w:rPr>
  </w:style>
  <w:style w:type="paragraph" w:customStyle="1" w:styleId="Level7">
    <w:name w:val="Level 7"/>
    <w:basedOn w:val="Normal"/>
    <w:uiPriority w:val="99"/>
    <w:rsid w:val="00247C6A"/>
    <w:pPr>
      <w:tabs>
        <w:tab w:val="num" w:pos="3960"/>
      </w:tabs>
      <w:spacing w:after="0" w:line="240" w:lineRule="auto"/>
      <w:ind w:left="3960" w:hanging="360"/>
    </w:pPr>
    <w:rPr>
      <w:rFonts w:ascii="Arial" w:eastAsia="Times New Roman" w:hAnsi="Arial" w:cs="Times New Roman"/>
      <w:sz w:val="24"/>
      <w:szCs w:val="20"/>
    </w:rPr>
  </w:style>
  <w:style w:type="paragraph" w:customStyle="1" w:styleId="Level8">
    <w:name w:val="Level 8"/>
    <w:basedOn w:val="Normal"/>
    <w:uiPriority w:val="99"/>
    <w:rsid w:val="00247C6A"/>
    <w:pPr>
      <w:tabs>
        <w:tab w:val="num" w:pos="4320"/>
      </w:tabs>
      <w:spacing w:after="0" w:line="240" w:lineRule="auto"/>
      <w:ind w:left="4320" w:hanging="360"/>
    </w:pPr>
    <w:rPr>
      <w:rFonts w:ascii="Arial" w:eastAsia="Times New Roman" w:hAnsi="Arial" w:cs="Times New Roman"/>
      <w:sz w:val="24"/>
      <w:szCs w:val="20"/>
    </w:rPr>
  </w:style>
  <w:style w:type="paragraph" w:customStyle="1" w:styleId="Level9">
    <w:name w:val="Level 9"/>
    <w:basedOn w:val="Normal"/>
    <w:uiPriority w:val="99"/>
    <w:rsid w:val="00247C6A"/>
    <w:pPr>
      <w:tabs>
        <w:tab w:val="num" w:pos="4752"/>
      </w:tabs>
      <w:spacing w:after="0" w:line="240" w:lineRule="auto"/>
      <w:ind w:left="4752" w:hanging="432"/>
    </w:pPr>
    <w:rPr>
      <w:rFonts w:ascii="Arial" w:eastAsia="Times New Roman" w:hAnsi="Arial" w:cs="Times New Roman"/>
      <w:sz w:val="24"/>
      <w:szCs w:val="20"/>
    </w:rPr>
  </w:style>
  <w:style w:type="paragraph" w:customStyle="1" w:styleId="00-Normal-BB">
    <w:name w:val="00-Normal-BB"/>
    <w:uiPriority w:val="99"/>
    <w:rsid w:val="00247C6A"/>
    <w:pPr>
      <w:spacing w:after="0" w:line="240" w:lineRule="auto"/>
      <w:jc w:val="both"/>
    </w:pPr>
    <w:rPr>
      <w:rFonts w:ascii="Arial" w:eastAsia="Times New Roman" w:hAnsi="Arial" w:cs="Times New Roman"/>
      <w:szCs w:val="20"/>
    </w:rPr>
  </w:style>
  <w:style w:type="paragraph" w:customStyle="1" w:styleId="CharCharCharCharCharCharCharCharChar1CharCharCharCharCharCharCharCharChar">
    <w:name w:val="Char Char Char Char Char Char Char Char Char1 Char Char Char Char Char Char Char Char Char"/>
    <w:basedOn w:val="Normal"/>
    <w:uiPriority w:val="99"/>
    <w:rsid w:val="00247C6A"/>
    <w:pPr>
      <w:spacing w:after="120" w:line="240" w:lineRule="exact"/>
    </w:pPr>
    <w:rPr>
      <w:rFonts w:ascii="Verdana" w:eastAsia="Times New Roman" w:hAnsi="Verdana" w:cs="Verdana"/>
      <w:sz w:val="20"/>
      <w:szCs w:val="20"/>
      <w:lang w:val="en-US"/>
    </w:rPr>
  </w:style>
  <w:style w:type="character" w:customStyle="1" w:styleId="legdslegrhslegp2textc1amend1">
    <w:name w:val="legds legrhs legp2textc1amend1"/>
    <w:basedOn w:val="DefaultParagraphFont"/>
    <w:uiPriority w:val="99"/>
    <w:rsid w:val="00247C6A"/>
    <w:rPr>
      <w:rFonts w:cs="Times New Roman"/>
      <w:sz w:val="30"/>
      <w:szCs w:val="30"/>
      <w:shd w:val="clear" w:color="auto" w:fill="FFFFFF"/>
    </w:rPr>
  </w:style>
  <w:style w:type="paragraph" w:styleId="Index1">
    <w:name w:val="index 1"/>
    <w:basedOn w:val="Normal"/>
    <w:next w:val="Normal"/>
    <w:autoRedefine/>
    <w:uiPriority w:val="99"/>
    <w:semiHidden/>
    <w:rsid w:val="00247C6A"/>
    <w:pPr>
      <w:suppressAutoHyphens/>
      <w:spacing w:after="0" w:line="240" w:lineRule="auto"/>
      <w:ind w:left="240" w:hanging="240"/>
      <w:jc w:val="both"/>
    </w:pPr>
    <w:rPr>
      <w:rFonts w:ascii="Arial" w:eastAsia="Times New Roman" w:hAnsi="Arial" w:cs="Times New Roman"/>
      <w:sz w:val="24"/>
      <w:szCs w:val="20"/>
    </w:rPr>
  </w:style>
  <w:style w:type="paragraph" w:styleId="TOC9">
    <w:name w:val="toc 9"/>
    <w:basedOn w:val="Normal"/>
    <w:next w:val="Normal"/>
    <w:autoRedefine/>
    <w:uiPriority w:val="99"/>
    <w:semiHidden/>
    <w:rsid w:val="00247C6A"/>
    <w:pPr>
      <w:suppressAutoHyphens/>
      <w:spacing w:after="0" w:line="240" w:lineRule="auto"/>
      <w:ind w:left="1680"/>
    </w:pPr>
    <w:rPr>
      <w:rFonts w:ascii="Times New Roman" w:eastAsia="Times New Roman" w:hAnsi="Times New Roman" w:cs="Times New Roman"/>
      <w:sz w:val="20"/>
      <w:szCs w:val="20"/>
    </w:rPr>
  </w:style>
  <w:style w:type="paragraph" w:customStyle="1" w:styleId="Index">
    <w:name w:val="Index"/>
    <w:basedOn w:val="Normal"/>
    <w:uiPriority w:val="99"/>
    <w:rsid w:val="00247C6A"/>
    <w:pPr>
      <w:keepNext/>
      <w:keepLines/>
      <w:numPr>
        <w:numId w:val="2"/>
      </w:numPr>
      <w:suppressAutoHyphens/>
      <w:spacing w:after="0" w:line="240" w:lineRule="auto"/>
      <w:ind w:hanging="720"/>
      <w:jc w:val="both"/>
    </w:pPr>
    <w:rPr>
      <w:rFonts w:ascii="Arial" w:eastAsia="Times New Roman" w:hAnsi="Arial" w:cs="Arial"/>
      <w:b/>
      <w:bCs/>
      <w:sz w:val="20"/>
      <w:szCs w:val="20"/>
      <w:lang w:eastAsia="en-GB"/>
    </w:rPr>
  </w:style>
  <w:style w:type="paragraph" w:styleId="DocumentMap">
    <w:name w:val="Document Map"/>
    <w:basedOn w:val="Normal"/>
    <w:link w:val="DocumentMapChar"/>
    <w:uiPriority w:val="99"/>
    <w:semiHidden/>
    <w:rsid w:val="00247C6A"/>
    <w:pPr>
      <w:shd w:val="clear" w:color="auto" w:fill="000080"/>
      <w:spacing w:after="0" w:line="240" w:lineRule="auto"/>
    </w:pPr>
    <w:rPr>
      <w:rFonts w:ascii="Tahoma" w:eastAsia="Times New Roman" w:hAnsi="Tahoma" w:cs="Tahoma"/>
      <w:sz w:val="20"/>
      <w:szCs w:val="20"/>
      <w:lang w:eastAsia="en-GB"/>
    </w:rPr>
  </w:style>
  <w:style w:type="character" w:customStyle="1" w:styleId="DocumentMapChar">
    <w:name w:val="Document Map Char"/>
    <w:basedOn w:val="DefaultParagraphFont"/>
    <w:link w:val="DocumentMap"/>
    <w:uiPriority w:val="99"/>
    <w:semiHidden/>
    <w:rsid w:val="00247C6A"/>
    <w:rPr>
      <w:rFonts w:ascii="Tahoma" w:eastAsia="Times New Roman" w:hAnsi="Tahoma" w:cs="Tahoma"/>
      <w:sz w:val="20"/>
      <w:szCs w:val="20"/>
      <w:shd w:val="clear" w:color="auto" w:fill="000080"/>
      <w:lang w:eastAsia="en-GB"/>
    </w:rPr>
  </w:style>
  <w:style w:type="paragraph" w:customStyle="1" w:styleId="content">
    <w:name w:val="content"/>
    <w:basedOn w:val="Normal"/>
    <w:uiPriority w:val="99"/>
    <w:rsid w:val="00247C6A"/>
    <w:pPr>
      <w:spacing w:before="105"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47C6A"/>
    <w:rPr>
      <w:rFonts w:cs="Times New Roman"/>
      <w:b/>
    </w:rPr>
  </w:style>
  <w:style w:type="numbering" w:customStyle="1" w:styleId="mc">
    <w:name w:val="mc"/>
    <w:rsid w:val="00247C6A"/>
    <w:pPr>
      <w:numPr>
        <w:numId w:val="1"/>
      </w:numPr>
    </w:pPr>
  </w:style>
  <w:style w:type="paragraph" w:customStyle="1" w:styleId="Default">
    <w:name w:val="Default"/>
    <w:rsid w:val="00247C6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Revision">
    <w:name w:val="Revision"/>
    <w:hidden/>
    <w:uiPriority w:val="99"/>
    <w:semiHidden/>
    <w:rsid w:val="0074022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healthcheck.nhs.uk/commissioners_and_providers/guidance/national_guidance1/"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www.orderline.dh.gov.uk/ecom_dh/public/saleproducts.jsf"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https://www.orderline.dh.gov.uk/ecom_dh/public/saleproduct.jsf?staticSearchRef=topFiveAccessedDocs%2C2"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12C58-C170-440B-807C-DA45CA95C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12</Pages>
  <Words>2461</Words>
  <Characters>14031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16460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Graham</dc:creator>
  <cp:lastModifiedBy>Graham, Mike</cp:lastModifiedBy>
  <cp:revision>5</cp:revision>
  <cp:lastPrinted>2018-07-26T12:37:00Z</cp:lastPrinted>
  <dcterms:created xsi:type="dcterms:W3CDTF">2018-07-26T12:29:00Z</dcterms:created>
  <dcterms:modified xsi:type="dcterms:W3CDTF">2018-07-26T14:30:00Z</dcterms:modified>
</cp:coreProperties>
</file>